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41" w:rsidRDefault="00936E41" w:rsidP="0009683C">
      <w:pPr>
        <w:pStyle w:val="EntEmet"/>
        <w:jc w:val="both"/>
        <w:rPr>
          <w:lang w:val="en-US"/>
        </w:rPr>
      </w:pPr>
    </w:p>
    <w:p w:rsidR="00936E41" w:rsidRPr="00E1239B" w:rsidRDefault="00936E41" w:rsidP="0009683C">
      <w:pPr>
        <w:pStyle w:val="EntEmet"/>
        <w:jc w:val="both"/>
        <w:rPr>
          <w:lang w:val="en-US"/>
        </w:rPr>
      </w:pPr>
    </w:p>
    <w:p w:rsidR="00936E41" w:rsidRPr="002F632E" w:rsidRDefault="00936E41" w:rsidP="00936E41">
      <w:pPr>
        <w:jc w:val="center"/>
        <w:rPr>
          <w:rFonts w:ascii="Arial" w:hAnsi="Arial" w:cs="Arial"/>
          <w:b/>
          <w:sz w:val="28"/>
          <w:szCs w:val="28"/>
          <w:lang w:eastAsia="de-DE"/>
        </w:rPr>
      </w:pPr>
      <w:bookmarkStart w:id="0" w:name="_GoBack"/>
      <w:r w:rsidRPr="002F632E">
        <w:rPr>
          <w:rFonts w:ascii="Arial" w:hAnsi="Arial" w:cs="Arial"/>
          <w:b/>
          <w:sz w:val="28"/>
          <w:szCs w:val="28"/>
          <w:lang w:eastAsia="de-DE"/>
        </w:rPr>
        <w:t xml:space="preserve">Připomínky </w:t>
      </w:r>
      <w:r w:rsidR="002F632E">
        <w:rPr>
          <w:rFonts w:ascii="Arial" w:hAnsi="Arial" w:cs="Arial"/>
          <w:b/>
          <w:sz w:val="28"/>
          <w:szCs w:val="28"/>
          <w:lang w:eastAsia="de-DE"/>
        </w:rPr>
        <w:t xml:space="preserve">ČPS </w:t>
      </w:r>
      <w:r w:rsidRPr="002F632E">
        <w:rPr>
          <w:rFonts w:ascii="Arial" w:hAnsi="Arial" w:cs="Arial"/>
          <w:b/>
          <w:sz w:val="28"/>
          <w:szCs w:val="28"/>
          <w:lang w:eastAsia="de-DE"/>
        </w:rPr>
        <w:t>k  návrhu novely zákona č. 137/2006 Sb., o veřejných zakázkách, ve znění pozdějších předpisů (dále jen „ZVZ“)</w:t>
      </w:r>
    </w:p>
    <w:p w:rsidR="00936E41" w:rsidRPr="00280DED" w:rsidRDefault="00936E41" w:rsidP="00936E41">
      <w:pPr>
        <w:jc w:val="center"/>
        <w:rPr>
          <w:rFonts w:ascii="Arial" w:hAnsi="Arial" w:cs="Arial"/>
          <w:b/>
          <w:sz w:val="28"/>
          <w:szCs w:val="28"/>
          <w:u w:val="single"/>
          <w:lang w:eastAsia="de-DE"/>
        </w:rPr>
      </w:pPr>
    </w:p>
    <w:p w:rsidR="00936E41" w:rsidRPr="002F632E" w:rsidRDefault="00936E41" w:rsidP="00936E41">
      <w:pPr>
        <w:rPr>
          <w:rFonts w:ascii="Arial" w:hAnsi="Arial" w:cs="Arial"/>
          <w:lang w:eastAsia="de-DE"/>
        </w:rPr>
      </w:pPr>
    </w:p>
    <w:bookmarkEnd w:id="0"/>
    <w:p w:rsidR="00936E41" w:rsidRPr="002F632E" w:rsidRDefault="00936E41" w:rsidP="00936E41">
      <w:pPr>
        <w:rPr>
          <w:rFonts w:ascii="Arial" w:hAnsi="Arial" w:cs="Arial"/>
          <w:lang w:eastAsia="de-DE"/>
        </w:rPr>
      </w:pPr>
    </w:p>
    <w:p w:rsidR="00936E41" w:rsidRPr="002F632E" w:rsidRDefault="00936E41" w:rsidP="002F632E">
      <w:pPr>
        <w:contextualSpacing/>
        <w:jc w:val="both"/>
        <w:rPr>
          <w:rFonts w:ascii="Arial" w:hAnsi="Arial" w:cs="Arial"/>
          <w:b/>
          <w:lang w:val="en-US" w:eastAsia="de-DE"/>
        </w:rPr>
      </w:pPr>
      <w:proofErr w:type="gramStart"/>
      <w:r w:rsidRPr="002F632E">
        <w:rPr>
          <w:rFonts w:ascii="Arial" w:hAnsi="Arial" w:cs="Arial"/>
          <w:b/>
          <w:lang w:val="en-US" w:eastAsia="de-DE"/>
        </w:rPr>
        <w:t xml:space="preserve">K § 4 </w:t>
      </w:r>
      <w:proofErr w:type="spellStart"/>
      <w:r w:rsidRPr="002F632E">
        <w:rPr>
          <w:rFonts w:ascii="Arial" w:hAnsi="Arial" w:cs="Arial"/>
          <w:b/>
          <w:lang w:val="en-US" w:eastAsia="de-DE"/>
        </w:rPr>
        <w:t>odst</w:t>
      </w:r>
      <w:proofErr w:type="spellEnd"/>
      <w:r w:rsidRPr="002F632E">
        <w:rPr>
          <w:rFonts w:ascii="Arial" w:hAnsi="Arial" w:cs="Arial"/>
          <w:b/>
          <w:lang w:val="en-US" w:eastAsia="de-DE"/>
        </w:rPr>
        <w:t>.</w:t>
      </w:r>
      <w:proofErr w:type="gramEnd"/>
      <w:r w:rsidRPr="002F632E">
        <w:rPr>
          <w:rFonts w:ascii="Arial" w:hAnsi="Arial" w:cs="Arial"/>
          <w:b/>
          <w:lang w:val="en-US" w:eastAsia="de-DE"/>
        </w:rPr>
        <w:t xml:space="preserve"> </w:t>
      </w:r>
      <w:proofErr w:type="gramStart"/>
      <w:r w:rsidRPr="002F632E">
        <w:rPr>
          <w:rFonts w:ascii="Arial" w:hAnsi="Arial" w:cs="Arial"/>
          <w:b/>
          <w:lang w:val="en-US" w:eastAsia="de-DE"/>
        </w:rPr>
        <w:t xml:space="preserve">1 </w:t>
      </w:r>
      <w:proofErr w:type="spellStart"/>
      <w:r w:rsidRPr="002F632E">
        <w:rPr>
          <w:rFonts w:ascii="Arial" w:hAnsi="Arial" w:cs="Arial"/>
          <w:b/>
          <w:lang w:val="en-US" w:eastAsia="de-DE"/>
        </w:rPr>
        <w:t>písm</w:t>
      </w:r>
      <w:proofErr w:type="spellEnd"/>
      <w:r w:rsidRPr="002F632E">
        <w:rPr>
          <w:rFonts w:ascii="Arial" w:hAnsi="Arial" w:cs="Arial"/>
          <w:b/>
          <w:lang w:val="en-US" w:eastAsia="de-DE"/>
        </w:rPr>
        <w:t>.</w:t>
      </w:r>
      <w:proofErr w:type="gramEnd"/>
      <w:r w:rsidRPr="002F632E">
        <w:rPr>
          <w:rFonts w:ascii="Arial" w:hAnsi="Arial" w:cs="Arial"/>
          <w:b/>
          <w:lang w:val="en-US" w:eastAsia="de-DE"/>
        </w:rPr>
        <w:t xml:space="preserve"> </w:t>
      </w:r>
      <w:proofErr w:type="gramStart"/>
      <w:r w:rsidRPr="002F632E">
        <w:rPr>
          <w:rFonts w:ascii="Arial" w:hAnsi="Arial" w:cs="Arial"/>
          <w:b/>
          <w:lang w:val="en-US" w:eastAsia="de-DE"/>
        </w:rPr>
        <w:t>a</w:t>
      </w:r>
      <w:proofErr w:type="gramEnd"/>
      <w:r w:rsidRPr="002F632E">
        <w:rPr>
          <w:rFonts w:ascii="Arial" w:hAnsi="Arial" w:cs="Arial"/>
          <w:b/>
          <w:lang w:val="en-US" w:eastAsia="de-DE"/>
        </w:rPr>
        <w:t xml:space="preserve">) </w:t>
      </w:r>
      <w:proofErr w:type="spellStart"/>
      <w:r w:rsidRPr="002F632E">
        <w:rPr>
          <w:rFonts w:ascii="Arial" w:hAnsi="Arial" w:cs="Arial"/>
          <w:b/>
          <w:lang w:val="en-US" w:eastAsia="de-DE"/>
        </w:rPr>
        <w:t>bod</w:t>
      </w:r>
      <w:proofErr w:type="spellEnd"/>
      <w:r w:rsidRPr="002F632E">
        <w:rPr>
          <w:rFonts w:ascii="Arial" w:hAnsi="Arial" w:cs="Arial"/>
          <w:b/>
          <w:lang w:val="en-US" w:eastAsia="de-DE"/>
        </w:rPr>
        <w:t xml:space="preserve"> 4: </w:t>
      </w:r>
      <w:proofErr w:type="spellStart"/>
      <w:r w:rsidRPr="002F632E">
        <w:rPr>
          <w:rFonts w:ascii="Arial" w:hAnsi="Arial" w:cs="Arial"/>
          <w:b/>
          <w:lang w:val="en-US" w:eastAsia="de-DE"/>
        </w:rPr>
        <w:t>Relevantní</w:t>
      </w:r>
      <w:proofErr w:type="spellEnd"/>
      <w:r w:rsidRPr="002F632E">
        <w:rPr>
          <w:rFonts w:ascii="Arial" w:hAnsi="Arial" w:cs="Arial"/>
          <w:b/>
          <w:lang w:val="en-US" w:eastAsia="de-DE"/>
        </w:rPr>
        <w:t xml:space="preserve"> </w:t>
      </w:r>
      <w:proofErr w:type="spellStart"/>
      <w:r w:rsidRPr="002F632E">
        <w:rPr>
          <w:rFonts w:ascii="Arial" w:hAnsi="Arial" w:cs="Arial"/>
          <w:b/>
          <w:lang w:val="en-US" w:eastAsia="de-DE"/>
        </w:rPr>
        <w:t>činnosti</w:t>
      </w:r>
      <w:proofErr w:type="spellEnd"/>
      <w:r w:rsidRPr="002F632E">
        <w:rPr>
          <w:rFonts w:ascii="Arial" w:hAnsi="Arial" w:cs="Arial"/>
          <w:b/>
          <w:lang w:val="en-US" w:eastAsia="de-DE"/>
        </w:rPr>
        <w:t xml:space="preserve"> </w:t>
      </w:r>
      <w:proofErr w:type="spellStart"/>
      <w:r w:rsidRPr="002F632E">
        <w:rPr>
          <w:rFonts w:ascii="Arial" w:hAnsi="Arial" w:cs="Arial"/>
          <w:b/>
          <w:lang w:val="en-US" w:eastAsia="de-DE"/>
        </w:rPr>
        <w:t>dle</w:t>
      </w:r>
      <w:proofErr w:type="spellEnd"/>
      <w:r w:rsidRPr="002F632E">
        <w:rPr>
          <w:rFonts w:ascii="Arial" w:hAnsi="Arial" w:cs="Arial"/>
          <w:b/>
          <w:lang w:val="en-US" w:eastAsia="de-DE"/>
        </w:rPr>
        <w:t xml:space="preserve"> </w:t>
      </w:r>
      <w:proofErr w:type="spellStart"/>
      <w:r w:rsidRPr="002F632E">
        <w:rPr>
          <w:rFonts w:ascii="Arial" w:hAnsi="Arial" w:cs="Arial"/>
          <w:b/>
          <w:lang w:val="en-US" w:eastAsia="de-DE"/>
        </w:rPr>
        <w:t>ZVZ</w:t>
      </w:r>
      <w:proofErr w:type="spellEnd"/>
    </w:p>
    <w:p w:rsidR="00936E41" w:rsidRPr="002F632E" w:rsidRDefault="00936E41" w:rsidP="002F632E">
      <w:pPr>
        <w:spacing w:line="276" w:lineRule="auto"/>
        <w:jc w:val="both"/>
        <w:rPr>
          <w:rFonts w:ascii="Arial" w:hAnsi="Arial" w:cs="Arial"/>
          <w:lang w:val="en-US" w:eastAsia="de-DE"/>
        </w:rPr>
      </w:pPr>
    </w:p>
    <w:p w:rsidR="00936E41" w:rsidRPr="002F632E" w:rsidRDefault="00936E41" w:rsidP="002F632E">
      <w:pPr>
        <w:spacing w:line="276" w:lineRule="auto"/>
        <w:jc w:val="both"/>
        <w:rPr>
          <w:rFonts w:ascii="Arial" w:hAnsi="Arial" w:cs="Arial"/>
          <w:lang w:eastAsia="de-DE"/>
        </w:rPr>
      </w:pPr>
      <w:r w:rsidRPr="002F632E">
        <w:rPr>
          <w:rFonts w:ascii="Arial" w:hAnsi="Arial" w:cs="Arial"/>
          <w:b/>
          <w:lang w:eastAsia="de-DE"/>
        </w:rPr>
        <w:t>Navrhovaná změna</w:t>
      </w:r>
      <w:r w:rsidRPr="002F632E">
        <w:rPr>
          <w:rFonts w:ascii="Arial" w:hAnsi="Arial" w:cs="Arial"/>
          <w:lang w:eastAsia="de-DE"/>
        </w:rPr>
        <w:t xml:space="preserve">: </w:t>
      </w:r>
    </w:p>
    <w:p w:rsidR="00936E41" w:rsidRPr="002F632E" w:rsidRDefault="00936E41" w:rsidP="002F632E">
      <w:pPr>
        <w:spacing w:line="276" w:lineRule="auto"/>
        <w:jc w:val="both"/>
        <w:rPr>
          <w:rFonts w:ascii="Arial" w:hAnsi="Arial" w:cs="Arial"/>
          <w:lang w:eastAsia="de-DE"/>
        </w:rPr>
      </w:pPr>
      <w:r w:rsidRPr="002F632E">
        <w:rPr>
          <w:rFonts w:ascii="Arial" w:hAnsi="Arial" w:cs="Arial"/>
          <w:lang w:eastAsia="de-DE"/>
        </w:rPr>
        <w:t>§ 4 odst. 1 písm. a) bod 4. se ruší.</w:t>
      </w:r>
    </w:p>
    <w:p w:rsidR="00936E41" w:rsidRPr="002F632E" w:rsidRDefault="00936E41" w:rsidP="002F632E">
      <w:pPr>
        <w:spacing w:line="276" w:lineRule="auto"/>
        <w:jc w:val="both"/>
        <w:rPr>
          <w:rFonts w:ascii="Arial" w:hAnsi="Arial" w:cs="Arial"/>
          <w:lang w:eastAsia="de-DE"/>
        </w:rPr>
      </w:pPr>
    </w:p>
    <w:p w:rsidR="00936E41" w:rsidRPr="002F632E" w:rsidRDefault="00936E41" w:rsidP="002F632E">
      <w:pPr>
        <w:jc w:val="both"/>
        <w:rPr>
          <w:rFonts w:ascii="Arial" w:hAnsi="Arial" w:cs="Arial"/>
          <w:b/>
          <w:lang w:eastAsia="de-DE"/>
        </w:rPr>
      </w:pPr>
      <w:r w:rsidRPr="002F632E">
        <w:rPr>
          <w:rFonts w:ascii="Arial" w:hAnsi="Arial" w:cs="Arial"/>
          <w:b/>
          <w:lang w:eastAsia="de-DE"/>
        </w:rPr>
        <w:t>Zdůvodnění:</w:t>
      </w:r>
    </w:p>
    <w:p w:rsidR="00936E41" w:rsidRPr="002F632E" w:rsidRDefault="00936E41" w:rsidP="002F632E">
      <w:pPr>
        <w:spacing w:line="276" w:lineRule="auto"/>
        <w:jc w:val="both"/>
        <w:rPr>
          <w:rFonts w:ascii="Arial" w:hAnsi="Arial" w:cs="Arial"/>
          <w:lang w:eastAsia="de-DE"/>
        </w:rPr>
      </w:pPr>
      <w:r w:rsidRPr="002F632E">
        <w:rPr>
          <w:rFonts w:ascii="Arial" w:hAnsi="Arial" w:cs="Arial"/>
          <w:lang w:eastAsia="de-DE"/>
        </w:rPr>
        <w:t>Zařazení činnosti „poskytování nebo provozování podzemního zásobníku plynu zajišťujícího provozuschopnost přepravní či distribuční soustavy určené k poskytování služby veřejnosti“ mezi relevantní činnosti nemá oporu v sektorové směrnici EU (2004/17/ES - článek 3, stejně tak její preambule) a rovněž ani v německé právní úpravě, která definuje relevantní činnost v oblasti plynárenství a elektroenergetiky jako „poskytování nebo provozování pevných sítí k zásobo</w:t>
      </w:r>
      <w:r w:rsidR="002F632E">
        <w:rPr>
          <w:rFonts w:ascii="Arial" w:hAnsi="Arial" w:cs="Arial"/>
          <w:lang w:eastAsia="de-DE"/>
        </w:rPr>
        <w:t>vání veřejnosti v souvislosti s </w:t>
      </w:r>
      <w:r w:rsidRPr="002F632E">
        <w:rPr>
          <w:rFonts w:ascii="Arial" w:hAnsi="Arial" w:cs="Arial"/>
          <w:lang w:eastAsia="de-DE"/>
        </w:rPr>
        <w:t>výrobou, přepravou či distribucí elektřiny nebo těžbou plynu nebo zásobování těchto sítí elektřinou nebo plynem“. V rakouské právní úpravě p</w:t>
      </w:r>
      <w:r w:rsidR="002F632E">
        <w:rPr>
          <w:rFonts w:ascii="Arial" w:hAnsi="Arial" w:cs="Arial"/>
          <w:lang w:eastAsia="de-DE"/>
        </w:rPr>
        <w:t>atří mezi relevantní činnosti v </w:t>
      </w:r>
      <w:r w:rsidRPr="002F632E">
        <w:rPr>
          <w:rFonts w:ascii="Arial" w:hAnsi="Arial" w:cs="Arial"/>
          <w:lang w:eastAsia="de-DE"/>
        </w:rPr>
        <w:t>plynárenství rovněž pouze „poskytování nebo provozování pevných sítí k zásobování veřejnosti v souvislosti s výrobou, přepravou nebo dodávkou plynu nebo tepla anebo dodávka plynu či tepla do těchto sítí“.</w:t>
      </w:r>
    </w:p>
    <w:p w:rsidR="00936E41" w:rsidRPr="002F632E" w:rsidRDefault="00936E41" w:rsidP="002F632E">
      <w:pPr>
        <w:spacing w:line="276" w:lineRule="auto"/>
        <w:jc w:val="both"/>
        <w:rPr>
          <w:rFonts w:ascii="Arial" w:hAnsi="Arial" w:cs="Arial"/>
          <w:lang w:eastAsia="de-DE"/>
        </w:rPr>
      </w:pPr>
    </w:p>
    <w:p w:rsidR="00936E41" w:rsidRPr="002F632E" w:rsidRDefault="00936E41" w:rsidP="002F632E">
      <w:pPr>
        <w:spacing w:line="276" w:lineRule="auto"/>
        <w:jc w:val="both"/>
        <w:rPr>
          <w:rFonts w:ascii="Arial" w:hAnsi="Arial" w:cs="Arial"/>
          <w:lang w:eastAsia="de-DE"/>
        </w:rPr>
      </w:pPr>
    </w:p>
    <w:p w:rsidR="00936E41" w:rsidRPr="002F632E" w:rsidRDefault="00936E41" w:rsidP="002F632E">
      <w:pPr>
        <w:jc w:val="both"/>
        <w:rPr>
          <w:rFonts w:ascii="Arial" w:hAnsi="Arial" w:cs="Arial"/>
          <w:lang w:eastAsia="de-DE"/>
        </w:rPr>
      </w:pPr>
    </w:p>
    <w:p w:rsidR="00936E41" w:rsidRPr="002F632E" w:rsidRDefault="00936E41" w:rsidP="002F632E">
      <w:pPr>
        <w:tabs>
          <w:tab w:val="left" w:pos="0"/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lang w:eastAsia="de-DE"/>
        </w:rPr>
      </w:pPr>
      <w:r w:rsidRPr="002F632E">
        <w:rPr>
          <w:rFonts w:ascii="Arial" w:hAnsi="Arial" w:cs="Arial"/>
          <w:b/>
          <w:lang w:eastAsia="de-DE"/>
        </w:rPr>
        <w:t>K § 19 odst. 2 písm. e): Sjednocení přístupu k sektorovým zadavatelům v oblasti plynárenství a elektroenergetiky</w:t>
      </w:r>
    </w:p>
    <w:p w:rsidR="00936E41" w:rsidRPr="002F632E" w:rsidRDefault="00936E41" w:rsidP="002F632E">
      <w:pPr>
        <w:spacing w:line="276" w:lineRule="auto"/>
        <w:jc w:val="both"/>
        <w:rPr>
          <w:rFonts w:ascii="Arial" w:hAnsi="Arial" w:cs="Arial"/>
          <w:b/>
          <w:lang w:eastAsia="de-DE"/>
        </w:rPr>
      </w:pPr>
    </w:p>
    <w:p w:rsidR="00936E41" w:rsidRPr="002F632E" w:rsidRDefault="00936E41" w:rsidP="002F632E">
      <w:pPr>
        <w:spacing w:line="276" w:lineRule="auto"/>
        <w:jc w:val="both"/>
        <w:rPr>
          <w:rFonts w:ascii="Arial" w:hAnsi="Arial" w:cs="Arial"/>
          <w:lang w:eastAsia="de-DE"/>
        </w:rPr>
      </w:pPr>
      <w:r w:rsidRPr="002F632E">
        <w:rPr>
          <w:rFonts w:ascii="Arial" w:hAnsi="Arial" w:cs="Arial"/>
          <w:b/>
          <w:lang w:eastAsia="de-DE"/>
        </w:rPr>
        <w:t>Navrhovaná změna</w:t>
      </w:r>
      <w:r w:rsidRPr="002F632E">
        <w:rPr>
          <w:rFonts w:ascii="Arial" w:hAnsi="Arial" w:cs="Arial"/>
          <w:lang w:eastAsia="de-DE"/>
        </w:rPr>
        <w:t xml:space="preserve">: </w:t>
      </w:r>
    </w:p>
    <w:p w:rsidR="00936E41" w:rsidRPr="002F632E" w:rsidRDefault="00936E41" w:rsidP="002F632E">
      <w:pPr>
        <w:spacing w:line="276" w:lineRule="auto"/>
        <w:jc w:val="both"/>
        <w:rPr>
          <w:rFonts w:ascii="Arial" w:hAnsi="Arial" w:cs="Arial"/>
          <w:lang w:eastAsia="de-DE"/>
        </w:rPr>
      </w:pPr>
      <w:r w:rsidRPr="002F632E">
        <w:rPr>
          <w:rFonts w:ascii="Arial" w:hAnsi="Arial" w:cs="Arial"/>
          <w:lang w:eastAsia="de-DE"/>
        </w:rPr>
        <w:t>V § 19 odst. 2 písm. e) se za slova „elektrické energie“ doplňují slova „nebo plynu“. Dále se za slovo „přenosové,“ doplňuje slovo „přepravní“ (vyskytuje se v § 19 odst. 2 písm. e) dvakrát).</w:t>
      </w:r>
    </w:p>
    <w:p w:rsidR="00936E41" w:rsidRPr="002F632E" w:rsidRDefault="00936E41" w:rsidP="002F632E">
      <w:pPr>
        <w:spacing w:line="276" w:lineRule="auto"/>
        <w:jc w:val="both"/>
        <w:rPr>
          <w:rFonts w:ascii="Arial" w:hAnsi="Arial" w:cs="Arial"/>
          <w:lang w:eastAsia="de-DE"/>
        </w:rPr>
      </w:pPr>
    </w:p>
    <w:p w:rsidR="00936E41" w:rsidRPr="002F632E" w:rsidRDefault="00936E41" w:rsidP="002F632E">
      <w:pPr>
        <w:spacing w:line="276" w:lineRule="auto"/>
        <w:jc w:val="both"/>
        <w:rPr>
          <w:rFonts w:ascii="Arial" w:hAnsi="Arial" w:cs="Arial"/>
          <w:b/>
          <w:lang w:eastAsia="de-DE"/>
        </w:rPr>
      </w:pPr>
      <w:r w:rsidRPr="002F632E">
        <w:rPr>
          <w:rFonts w:ascii="Arial" w:hAnsi="Arial" w:cs="Arial"/>
          <w:b/>
          <w:lang w:eastAsia="de-DE"/>
        </w:rPr>
        <w:t>Úplné znění § 19 odst. 2 písm. e):</w:t>
      </w:r>
    </w:p>
    <w:p w:rsidR="00936E41" w:rsidRPr="002F632E" w:rsidRDefault="00936E41" w:rsidP="002F632E">
      <w:pPr>
        <w:spacing w:line="276" w:lineRule="auto"/>
        <w:jc w:val="both"/>
        <w:rPr>
          <w:rFonts w:ascii="Arial" w:hAnsi="Arial" w:cs="Arial"/>
          <w:lang w:eastAsia="de-DE"/>
        </w:rPr>
      </w:pPr>
      <w:r w:rsidRPr="002F632E">
        <w:rPr>
          <w:rFonts w:ascii="Arial" w:hAnsi="Arial" w:cs="Arial"/>
          <w:lang w:eastAsia="de-DE"/>
        </w:rPr>
        <w:t>e) jde o veřejné zakázky na nákup podpůrných služeb podle zvláštního právního předpisu</w:t>
      </w:r>
      <w:hyperlink r:id="rId7" w:anchor="poznamka4" w:history="1">
        <w:r w:rsidRPr="002F632E">
          <w:rPr>
            <w:rFonts w:ascii="Arial" w:hAnsi="Arial" w:cs="Arial"/>
            <w:color w:val="0000FF"/>
            <w:u w:val="single"/>
            <w:vertAlign w:val="superscript"/>
            <w:lang w:eastAsia="de-DE"/>
          </w:rPr>
          <w:t>4)</w:t>
        </w:r>
      </w:hyperlink>
      <w:r w:rsidRPr="002F632E">
        <w:rPr>
          <w:rFonts w:ascii="Arial" w:hAnsi="Arial" w:cs="Arial"/>
          <w:lang w:eastAsia="de-DE"/>
        </w:rPr>
        <w:t xml:space="preserve"> pro zajištění systémových služeb a na nákup elektrické energie </w:t>
      </w:r>
      <w:r w:rsidRPr="002F632E">
        <w:rPr>
          <w:rFonts w:ascii="Arial" w:hAnsi="Arial" w:cs="Arial"/>
          <w:u w:val="single"/>
          <w:lang w:eastAsia="de-DE"/>
        </w:rPr>
        <w:t>nebo plynu</w:t>
      </w:r>
      <w:r w:rsidRPr="002F632E">
        <w:rPr>
          <w:rFonts w:ascii="Arial" w:hAnsi="Arial" w:cs="Arial"/>
          <w:lang w:eastAsia="de-DE"/>
        </w:rPr>
        <w:t xml:space="preserve"> pro krytí ztrát v přenosové, </w:t>
      </w:r>
      <w:r w:rsidRPr="002F632E">
        <w:rPr>
          <w:rFonts w:ascii="Arial" w:hAnsi="Arial" w:cs="Arial"/>
          <w:u w:val="single"/>
          <w:lang w:eastAsia="de-DE"/>
        </w:rPr>
        <w:t>přepravní</w:t>
      </w:r>
      <w:r w:rsidRPr="002F632E">
        <w:rPr>
          <w:rFonts w:ascii="Arial" w:hAnsi="Arial" w:cs="Arial"/>
          <w:lang w:eastAsia="de-DE"/>
        </w:rPr>
        <w:t xml:space="preserve"> nebo distribuční soustavě, pokud jsou zadávány provozovatelem přenosové, </w:t>
      </w:r>
      <w:r w:rsidRPr="002F632E">
        <w:rPr>
          <w:rFonts w:ascii="Arial" w:hAnsi="Arial" w:cs="Arial"/>
          <w:u w:val="single"/>
          <w:lang w:eastAsia="de-DE"/>
        </w:rPr>
        <w:t>přepravní</w:t>
      </w:r>
      <w:r w:rsidRPr="002F632E">
        <w:rPr>
          <w:rFonts w:ascii="Arial" w:hAnsi="Arial" w:cs="Arial"/>
          <w:lang w:eastAsia="de-DE"/>
        </w:rPr>
        <w:t xml:space="preserve"> či distribuční soustavy.</w:t>
      </w:r>
    </w:p>
    <w:p w:rsidR="00936E41" w:rsidRPr="002F632E" w:rsidRDefault="00936E41" w:rsidP="002F632E">
      <w:pPr>
        <w:jc w:val="both"/>
        <w:rPr>
          <w:rFonts w:ascii="Arial" w:hAnsi="Arial" w:cs="Arial"/>
          <w:b/>
          <w:lang w:eastAsia="de-DE"/>
        </w:rPr>
      </w:pPr>
    </w:p>
    <w:p w:rsidR="00936E41" w:rsidRPr="002F632E" w:rsidRDefault="00936E41" w:rsidP="002F632E">
      <w:pPr>
        <w:jc w:val="both"/>
        <w:rPr>
          <w:rFonts w:ascii="Arial" w:hAnsi="Arial" w:cs="Arial"/>
          <w:b/>
          <w:lang w:eastAsia="de-DE"/>
        </w:rPr>
      </w:pPr>
      <w:r w:rsidRPr="002F632E">
        <w:rPr>
          <w:rFonts w:ascii="Arial" w:hAnsi="Arial" w:cs="Arial"/>
          <w:b/>
          <w:lang w:eastAsia="de-DE"/>
        </w:rPr>
        <w:t>Zdůvodnění:</w:t>
      </w:r>
    </w:p>
    <w:p w:rsidR="00936E41" w:rsidRPr="002F632E" w:rsidRDefault="00936E41" w:rsidP="002F632E">
      <w:pPr>
        <w:spacing w:line="276" w:lineRule="auto"/>
        <w:jc w:val="both"/>
        <w:rPr>
          <w:rFonts w:ascii="Arial" w:hAnsi="Arial" w:cs="Arial"/>
          <w:lang w:eastAsia="de-DE"/>
        </w:rPr>
      </w:pPr>
      <w:r w:rsidRPr="002F632E">
        <w:rPr>
          <w:rFonts w:ascii="Arial" w:hAnsi="Arial" w:cs="Arial"/>
          <w:lang w:eastAsia="de-DE"/>
        </w:rPr>
        <w:t xml:space="preserve">Stávající právní úprava v ustanovení § 19 odst. 2 písm. e) ZVZ explicitně stanoví, že veřejné zakázky na nákup podpůrných služeb podle zvláštního právního předpisu pro zajištění systémových služeb a na nákup elektrické energie pro krytí ztrát v přenosové nebo distribuční soustavě nepodléhají režimu ZVZ, jsou-li zadávány provozovatelem přenosové či distribuční soustavy. Tato výjimka je aplikovatelná pouze pro sektor elektroenergetiky. Sektor plynárenství však takovouto výjimku v zákoně zakotvenu nemá </w:t>
      </w:r>
      <w:r w:rsidRPr="002F632E">
        <w:rPr>
          <w:rFonts w:ascii="Arial" w:hAnsi="Arial" w:cs="Arial"/>
          <w:lang w:eastAsia="de-DE"/>
        </w:rPr>
        <w:lastRenderedPageBreak/>
        <w:t>a</w:t>
      </w:r>
      <w:r w:rsidR="002F632E">
        <w:rPr>
          <w:rFonts w:ascii="Arial" w:hAnsi="Arial" w:cs="Arial"/>
          <w:lang w:eastAsia="de-DE"/>
        </w:rPr>
        <w:t> </w:t>
      </w:r>
      <w:r w:rsidRPr="002F632E">
        <w:rPr>
          <w:rFonts w:ascii="Arial" w:hAnsi="Arial" w:cs="Arial"/>
          <w:lang w:eastAsia="de-DE"/>
        </w:rPr>
        <w:t xml:space="preserve">vyvstává tedy otázka, zda v jeho případě lze obdobné veřejné zakázky zahrnout pod obecnější zákonnou výjimku dle § 19 odst. 2 písm. d) ZVZ. K odstranění výkladových potíží proto </w:t>
      </w:r>
      <w:r w:rsidRPr="002F632E">
        <w:rPr>
          <w:rFonts w:ascii="Arial" w:hAnsi="Arial" w:cs="Arial"/>
          <w:b/>
          <w:lang w:eastAsia="de-DE"/>
        </w:rPr>
        <w:t>navrhujeme rozšířit výjimku</w:t>
      </w:r>
      <w:r w:rsidRPr="002F632E">
        <w:rPr>
          <w:rFonts w:ascii="Arial" w:hAnsi="Arial" w:cs="Arial"/>
          <w:lang w:eastAsia="de-DE"/>
        </w:rPr>
        <w:t xml:space="preserve"> dle § 19 odst. 2 písm. e) rovněž pro sektor plynárenství.</w:t>
      </w:r>
    </w:p>
    <w:p w:rsidR="00936E41" w:rsidRPr="002F632E" w:rsidRDefault="00936E41" w:rsidP="002F632E">
      <w:pPr>
        <w:spacing w:line="276" w:lineRule="auto"/>
        <w:jc w:val="both"/>
        <w:rPr>
          <w:rFonts w:ascii="Arial" w:hAnsi="Arial" w:cs="Arial"/>
          <w:lang w:eastAsia="de-DE"/>
        </w:rPr>
      </w:pPr>
    </w:p>
    <w:p w:rsidR="00936E41" w:rsidRPr="002F632E" w:rsidRDefault="00936E41" w:rsidP="002F632E">
      <w:pPr>
        <w:spacing w:line="276" w:lineRule="auto"/>
        <w:contextualSpacing/>
        <w:jc w:val="both"/>
        <w:rPr>
          <w:rFonts w:ascii="Arial" w:hAnsi="Arial" w:cs="Arial"/>
          <w:lang w:eastAsia="de-DE"/>
        </w:rPr>
      </w:pPr>
      <w:r w:rsidRPr="002F632E">
        <w:rPr>
          <w:rFonts w:ascii="Arial" w:hAnsi="Arial" w:cs="Arial"/>
          <w:b/>
          <w:lang w:eastAsia="de-DE"/>
        </w:rPr>
        <w:t>Alternativně navrhujeme úplné zrušení této výjimky</w:t>
      </w:r>
      <w:r w:rsidRPr="002F632E">
        <w:rPr>
          <w:rFonts w:ascii="Arial" w:hAnsi="Arial" w:cs="Arial"/>
          <w:lang w:eastAsia="de-DE"/>
        </w:rPr>
        <w:t>. Zrušení výjimky v § 19 odst. 2 písm. e) je další z možností, jak odstranit výkladové obtíže. Návrh podporuje argument, že tato výjimka nemá oporu v právu EU. Oba sektory by mohly výše uvedený typ zakázek realizovat podle § 19 odst. 2 písm. d) ZVZ (energie nebo paliva pro výrobu energie).</w:t>
      </w:r>
    </w:p>
    <w:p w:rsidR="00936E41" w:rsidRPr="002F632E" w:rsidRDefault="00936E41" w:rsidP="002F632E">
      <w:pPr>
        <w:spacing w:line="276" w:lineRule="auto"/>
        <w:jc w:val="both"/>
        <w:rPr>
          <w:rFonts w:ascii="Arial" w:hAnsi="Arial" w:cs="Arial"/>
          <w:lang w:eastAsia="de-DE"/>
        </w:rPr>
      </w:pPr>
    </w:p>
    <w:p w:rsidR="00936E41" w:rsidRPr="002F632E" w:rsidRDefault="00936E41" w:rsidP="002F632E">
      <w:pPr>
        <w:spacing w:line="276" w:lineRule="auto"/>
        <w:jc w:val="both"/>
        <w:rPr>
          <w:rFonts w:ascii="Arial" w:hAnsi="Arial" w:cs="Arial"/>
          <w:lang w:eastAsia="de-DE"/>
        </w:rPr>
      </w:pPr>
    </w:p>
    <w:p w:rsidR="00EF68B4" w:rsidRPr="002F632E" w:rsidRDefault="00EF68B4" w:rsidP="002F632E">
      <w:pPr>
        <w:spacing w:line="276" w:lineRule="auto"/>
        <w:jc w:val="both"/>
        <w:rPr>
          <w:rFonts w:ascii="Arial" w:hAnsi="Arial" w:cs="Arial"/>
          <w:lang w:eastAsia="de-DE"/>
        </w:rPr>
      </w:pPr>
    </w:p>
    <w:p w:rsidR="00936E41" w:rsidRPr="002F632E" w:rsidRDefault="00936E41" w:rsidP="002F632E">
      <w:pPr>
        <w:tabs>
          <w:tab w:val="left" w:pos="567"/>
        </w:tabs>
        <w:contextualSpacing/>
        <w:jc w:val="both"/>
        <w:rPr>
          <w:rFonts w:ascii="Arial" w:hAnsi="Arial" w:cs="Arial"/>
          <w:b/>
          <w:lang w:eastAsia="de-DE"/>
        </w:rPr>
      </w:pPr>
      <w:r w:rsidRPr="002F632E">
        <w:rPr>
          <w:rFonts w:ascii="Arial" w:hAnsi="Arial" w:cs="Arial"/>
          <w:b/>
          <w:lang w:eastAsia="de-DE"/>
        </w:rPr>
        <w:t xml:space="preserve">K § 84 odst. 1 písm. e): Povinnost zrušit zadávací řízení, pokud zadavatel obdrží pouze jednu nabídku nebo po posouzení nabídek zbyla k hodnocení pouze jedna nabídka </w:t>
      </w:r>
    </w:p>
    <w:p w:rsidR="00936E41" w:rsidRPr="002F632E" w:rsidRDefault="00936E41" w:rsidP="002F632E">
      <w:pPr>
        <w:jc w:val="both"/>
        <w:rPr>
          <w:rFonts w:ascii="Arial" w:hAnsi="Arial" w:cs="Arial"/>
          <w:b/>
          <w:lang w:eastAsia="de-DE"/>
        </w:rPr>
      </w:pPr>
    </w:p>
    <w:p w:rsidR="00936E41" w:rsidRPr="002F632E" w:rsidRDefault="00936E41" w:rsidP="002F632E">
      <w:pPr>
        <w:jc w:val="both"/>
        <w:rPr>
          <w:rFonts w:ascii="Arial" w:hAnsi="Arial" w:cs="Arial"/>
          <w:lang w:eastAsia="de-DE"/>
        </w:rPr>
      </w:pPr>
      <w:r w:rsidRPr="002F632E">
        <w:rPr>
          <w:rFonts w:ascii="Arial" w:hAnsi="Arial" w:cs="Arial"/>
          <w:b/>
          <w:lang w:eastAsia="de-DE"/>
        </w:rPr>
        <w:t>Navrhovaná změna:</w:t>
      </w:r>
      <w:r w:rsidRPr="002F632E">
        <w:rPr>
          <w:rFonts w:ascii="Arial" w:hAnsi="Arial" w:cs="Arial"/>
          <w:lang w:eastAsia="de-DE"/>
        </w:rPr>
        <w:t xml:space="preserve"> </w:t>
      </w:r>
    </w:p>
    <w:p w:rsidR="00936E41" w:rsidRPr="002F632E" w:rsidRDefault="00936E41" w:rsidP="002F632E">
      <w:pPr>
        <w:jc w:val="both"/>
        <w:rPr>
          <w:rFonts w:ascii="Arial" w:hAnsi="Arial" w:cs="Arial"/>
          <w:lang w:eastAsia="de-DE"/>
        </w:rPr>
      </w:pPr>
      <w:r w:rsidRPr="002F632E">
        <w:rPr>
          <w:rFonts w:ascii="Arial" w:hAnsi="Arial" w:cs="Arial"/>
          <w:lang w:eastAsia="de-DE"/>
        </w:rPr>
        <w:t xml:space="preserve">V § 84 odst. 1 se na konci písm. e) doplňuje text: „a pro sektorové zadavatele“. </w:t>
      </w:r>
    </w:p>
    <w:p w:rsidR="00936E41" w:rsidRPr="002F632E" w:rsidRDefault="00936E41" w:rsidP="002F632E">
      <w:pPr>
        <w:jc w:val="both"/>
        <w:rPr>
          <w:rFonts w:ascii="Arial" w:hAnsi="Arial" w:cs="Arial"/>
          <w:lang w:eastAsia="de-DE"/>
        </w:rPr>
      </w:pPr>
    </w:p>
    <w:p w:rsidR="00936E41" w:rsidRPr="002F632E" w:rsidRDefault="00936E41" w:rsidP="002F632E">
      <w:pPr>
        <w:jc w:val="both"/>
        <w:rPr>
          <w:rFonts w:ascii="Arial" w:hAnsi="Arial" w:cs="Arial"/>
          <w:b/>
          <w:lang w:eastAsia="de-DE"/>
        </w:rPr>
      </w:pPr>
      <w:r w:rsidRPr="002F632E">
        <w:rPr>
          <w:rFonts w:ascii="Arial" w:hAnsi="Arial" w:cs="Arial"/>
          <w:b/>
          <w:lang w:eastAsia="de-DE"/>
        </w:rPr>
        <w:t>Úplné znění § 84 odst. 1 písm. e):</w:t>
      </w:r>
    </w:p>
    <w:p w:rsidR="00936E41" w:rsidRPr="002F632E" w:rsidRDefault="00936E41" w:rsidP="002F632E">
      <w:pPr>
        <w:jc w:val="both"/>
        <w:rPr>
          <w:rFonts w:ascii="Arial" w:hAnsi="Arial" w:cs="Arial"/>
          <w:lang w:eastAsia="de-DE"/>
        </w:rPr>
      </w:pPr>
      <w:r w:rsidRPr="002F632E">
        <w:rPr>
          <w:rFonts w:ascii="Arial" w:hAnsi="Arial" w:cs="Arial"/>
          <w:lang w:eastAsia="de-DE"/>
        </w:rPr>
        <w:t>Zadavatel zruší bez zbytečného odkladu zadávací řízení, pokud</w:t>
      </w:r>
    </w:p>
    <w:p w:rsidR="00936E41" w:rsidRPr="002F632E" w:rsidRDefault="00936E41" w:rsidP="002F632E">
      <w:pPr>
        <w:jc w:val="both"/>
        <w:rPr>
          <w:rFonts w:ascii="Arial" w:hAnsi="Arial" w:cs="Arial"/>
          <w:lang w:eastAsia="de-DE"/>
        </w:rPr>
      </w:pPr>
      <w:r w:rsidRPr="002F632E">
        <w:rPr>
          <w:rFonts w:ascii="Arial" w:hAnsi="Arial" w:cs="Arial"/>
          <w:lang w:eastAsia="de-DE"/>
        </w:rPr>
        <w:t>…</w:t>
      </w:r>
    </w:p>
    <w:p w:rsidR="00936E41" w:rsidRPr="002F632E" w:rsidRDefault="00936E41" w:rsidP="002F632E">
      <w:pPr>
        <w:jc w:val="both"/>
        <w:rPr>
          <w:rFonts w:ascii="Arial" w:hAnsi="Arial" w:cs="Arial"/>
          <w:lang w:eastAsia="de-DE"/>
        </w:rPr>
      </w:pPr>
      <w:r w:rsidRPr="002F632E">
        <w:rPr>
          <w:rFonts w:ascii="Arial" w:hAnsi="Arial" w:cs="Arial"/>
          <w:lang w:eastAsia="de-DE"/>
        </w:rPr>
        <w:t xml:space="preserve">e) obdržel pouze jednu nabídku nebo po posouzení nabídek zbyla k hodnocení pouze jedna nabídka; to neplatí v případech uvedených v </w:t>
      </w:r>
      <w:hyperlink r:id="rId8" w:history="1">
        <w:r w:rsidRPr="002F632E">
          <w:rPr>
            <w:rFonts w:ascii="Arial" w:hAnsi="Arial" w:cs="Arial"/>
            <w:lang w:eastAsia="de-DE"/>
          </w:rPr>
          <w:t>§ 71 odst. 7</w:t>
        </w:r>
      </w:hyperlink>
      <w:r w:rsidRPr="002F632E">
        <w:rPr>
          <w:rFonts w:ascii="Arial" w:hAnsi="Arial" w:cs="Arial"/>
          <w:lang w:eastAsia="de-DE"/>
        </w:rPr>
        <w:t xml:space="preserve"> větě druhé </w:t>
      </w:r>
      <w:r w:rsidRPr="002F632E">
        <w:rPr>
          <w:rFonts w:ascii="Arial" w:hAnsi="Arial" w:cs="Arial"/>
          <w:u w:val="single"/>
          <w:lang w:eastAsia="de-DE"/>
        </w:rPr>
        <w:t>a pro sektorové zadavatele</w:t>
      </w:r>
      <w:r w:rsidRPr="002F632E">
        <w:rPr>
          <w:rFonts w:ascii="Arial" w:hAnsi="Arial" w:cs="Arial"/>
          <w:lang w:eastAsia="de-DE"/>
        </w:rPr>
        <w:t xml:space="preserve">.  </w:t>
      </w:r>
    </w:p>
    <w:p w:rsidR="00936E41" w:rsidRPr="002F632E" w:rsidRDefault="00936E41" w:rsidP="002F632E">
      <w:pPr>
        <w:jc w:val="both"/>
        <w:rPr>
          <w:rFonts w:ascii="Arial" w:hAnsi="Arial" w:cs="Arial"/>
          <w:b/>
          <w:lang w:eastAsia="de-DE"/>
        </w:rPr>
      </w:pPr>
    </w:p>
    <w:p w:rsidR="00936E41" w:rsidRPr="002F632E" w:rsidRDefault="00936E41" w:rsidP="002F632E">
      <w:pPr>
        <w:jc w:val="both"/>
        <w:rPr>
          <w:rFonts w:ascii="Arial" w:hAnsi="Arial" w:cs="Arial"/>
          <w:b/>
          <w:lang w:eastAsia="de-DE"/>
        </w:rPr>
      </w:pPr>
      <w:r w:rsidRPr="002F632E">
        <w:rPr>
          <w:rFonts w:ascii="Arial" w:hAnsi="Arial" w:cs="Arial"/>
          <w:b/>
          <w:lang w:eastAsia="de-DE"/>
        </w:rPr>
        <w:t>Zdůvodnění:</w:t>
      </w:r>
    </w:p>
    <w:p w:rsidR="00936E41" w:rsidRPr="002F632E" w:rsidRDefault="00936E41" w:rsidP="002F632E">
      <w:pPr>
        <w:jc w:val="both"/>
        <w:rPr>
          <w:rFonts w:ascii="Arial" w:hAnsi="Arial" w:cs="Arial"/>
          <w:lang w:eastAsia="de-DE"/>
        </w:rPr>
      </w:pPr>
      <w:r w:rsidRPr="002F632E">
        <w:rPr>
          <w:rFonts w:ascii="Arial" w:hAnsi="Arial" w:cs="Arial"/>
          <w:iCs/>
          <w:lang w:eastAsia="de-DE"/>
        </w:rPr>
        <w:t>Přev</w:t>
      </w:r>
      <w:r w:rsidR="00EF68B4" w:rsidRPr="002F632E">
        <w:rPr>
          <w:rFonts w:ascii="Arial" w:hAnsi="Arial" w:cs="Arial"/>
          <w:iCs/>
          <w:lang w:eastAsia="de-DE"/>
        </w:rPr>
        <w:t>á</w:t>
      </w:r>
      <w:r w:rsidRPr="002F632E">
        <w:rPr>
          <w:rFonts w:ascii="Arial" w:hAnsi="Arial" w:cs="Arial"/>
          <w:iCs/>
          <w:lang w:eastAsia="de-DE"/>
        </w:rPr>
        <w:t>žná většina sektorových zadavatelů je nucena r</w:t>
      </w:r>
      <w:r w:rsidRPr="002F632E">
        <w:rPr>
          <w:rFonts w:ascii="Arial" w:hAnsi="Arial" w:cs="Arial"/>
          <w:lang w:eastAsia="de-DE"/>
        </w:rPr>
        <w:t>ealizovat příslušné plnění v určitém čase s ohledem na provoz jejich specifické činnosti, zejm. v závislosti na klimatických podmínkách nebo určitých periodách jejich provozu. Povinné zrušení zadávacího řízení, jež nelze ze strany zadavatelů zcela předvídat, představuje zejména pro sektorové zadavatele ohrožení výkonu jejich relevantní činnosti s důsledky pro širokou veřejnost, která je na jejich činnosti závislá (dodávky plynu, elektrické</w:t>
      </w:r>
      <w:r w:rsidRPr="002F632E">
        <w:rPr>
          <w:rFonts w:ascii="Arial" w:hAnsi="Arial" w:cs="Arial"/>
          <w:i/>
          <w:lang w:eastAsia="de-DE"/>
        </w:rPr>
        <w:t xml:space="preserve"> </w:t>
      </w:r>
      <w:r w:rsidRPr="002F632E">
        <w:rPr>
          <w:rFonts w:ascii="Arial" w:hAnsi="Arial" w:cs="Arial"/>
          <w:lang w:eastAsia="de-DE"/>
        </w:rPr>
        <w:t>energie, vody atd.).</w:t>
      </w:r>
    </w:p>
    <w:p w:rsidR="00936E41" w:rsidRPr="002F632E" w:rsidRDefault="00936E41" w:rsidP="002F632E">
      <w:pPr>
        <w:jc w:val="both"/>
        <w:rPr>
          <w:rFonts w:ascii="Arial" w:hAnsi="Arial" w:cs="Arial"/>
          <w:lang w:eastAsia="de-DE"/>
        </w:rPr>
      </w:pPr>
    </w:p>
    <w:p w:rsidR="00936E41" w:rsidRPr="002F632E" w:rsidRDefault="00936E41" w:rsidP="002F632E">
      <w:pPr>
        <w:jc w:val="both"/>
        <w:rPr>
          <w:rFonts w:ascii="Arial" w:hAnsi="Arial" w:cs="Arial"/>
          <w:lang w:eastAsia="de-DE"/>
        </w:rPr>
      </w:pPr>
      <w:r w:rsidRPr="002F632E">
        <w:rPr>
          <w:rFonts w:ascii="Arial" w:hAnsi="Arial" w:cs="Arial"/>
          <w:lang w:eastAsia="de-DE"/>
        </w:rPr>
        <w:t>Evropská legislativa neposkytuje navrhovanému ustanovení oporu, inspiraci nenalezneme například ani v německé či rakouské právní úpravě.</w:t>
      </w:r>
    </w:p>
    <w:p w:rsidR="00936E41" w:rsidRPr="002F632E" w:rsidRDefault="00936E41" w:rsidP="002F632E">
      <w:pPr>
        <w:jc w:val="both"/>
        <w:rPr>
          <w:rFonts w:ascii="Arial" w:hAnsi="Arial" w:cs="Arial"/>
          <w:lang w:eastAsia="de-DE"/>
        </w:rPr>
      </w:pPr>
    </w:p>
    <w:p w:rsidR="00936E41" w:rsidRPr="002F632E" w:rsidRDefault="00936E41" w:rsidP="002F632E">
      <w:pPr>
        <w:jc w:val="both"/>
        <w:rPr>
          <w:rFonts w:ascii="Arial" w:hAnsi="Arial" w:cs="Arial"/>
          <w:lang w:eastAsia="de-DE"/>
        </w:rPr>
      </w:pPr>
      <w:r w:rsidRPr="002F632E">
        <w:rPr>
          <w:rFonts w:ascii="Arial" w:hAnsi="Arial" w:cs="Arial"/>
          <w:lang w:eastAsia="de-DE"/>
        </w:rPr>
        <w:t>Z výše uvedených důvodů navrhujeme vyloučit aplikaci ustanovení § 84 odst. 1 písm. e) na sektorové zadavatele.</w:t>
      </w:r>
    </w:p>
    <w:p w:rsidR="0072570D" w:rsidRPr="002F632E" w:rsidRDefault="0072570D" w:rsidP="00936E41">
      <w:pPr>
        <w:jc w:val="both"/>
        <w:rPr>
          <w:rFonts w:ascii="Arial" w:hAnsi="Arial" w:cs="Arial"/>
          <w:lang w:eastAsia="de-DE"/>
        </w:rPr>
      </w:pPr>
    </w:p>
    <w:p w:rsidR="0072570D" w:rsidRDefault="0072570D" w:rsidP="00936E41">
      <w:pPr>
        <w:jc w:val="both"/>
        <w:rPr>
          <w:rFonts w:ascii="Arial" w:hAnsi="Arial" w:cs="Arial"/>
          <w:lang w:eastAsia="de-DE"/>
        </w:rPr>
      </w:pPr>
    </w:p>
    <w:p w:rsidR="002F632E" w:rsidRDefault="002F632E" w:rsidP="00936E41">
      <w:pPr>
        <w:jc w:val="both"/>
        <w:rPr>
          <w:rFonts w:ascii="Arial" w:hAnsi="Arial" w:cs="Arial"/>
          <w:lang w:eastAsia="de-DE"/>
        </w:rPr>
      </w:pPr>
    </w:p>
    <w:p w:rsidR="002F632E" w:rsidRDefault="002F632E" w:rsidP="00936E41">
      <w:pPr>
        <w:jc w:val="both"/>
        <w:rPr>
          <w:rFonts w:ascii="Arial" w:hAnsi="Arial" w:cs="Arial"/>
          <w:lang w:eastAsia="de-DE"/>
        </w:rPr>
      </w:pPr>
    </w:p>
    <w:p w:rsidR="002F632E" w:rsidRDefault="002F632E" w:rsidP="00936E41">
      <w:pPr>
        <w:jc w:val="both"/>
        <w:rPr>
          <w:rFonts w:ascii="Arial" w:hAnsi="Arial" w:cs="Arial"/>
          <w:lang w:eastAsia="de-DE"/>
        </w:rPr>
      </w:pPr>
    </w:p>
    <w:p w:rsidR="002F632E" w:rsidRDefault="002F632E" w:rsidP="00936E41">
      <w:pPr>
        <w:jc w:val="both"/>
        <w:rPr>
          <w:rFonts w:ascii="Arial" w:hAnsi="Arial" w:cs="Arial"/>
          <w:lang w:eastAsia="de-DE"/>
        </w:rPr>
      </w:pPr>
    </w:p>
    <w:p w:rsidR="002F632E" w:rsidRDefault="002F632E" w:rsidP="00936E41">
      <w:pPr>
        <w:jc w:val="both"/>
        <w:rPr>
          <w:rFonts w:ascii="Arial" w:hAnsi="Arial" w:cs="Arial"/>
          <w:lang w:eastAsia="de-DE"/>
        </w:rPr>
      </w:pPr>
    </w:p>
    <w:p w:rsidR="002F632E" w:rsidRPr="002F632E" w:rsidRDefault="002F632E" w:rsidP="00936E41">
      <w:pPr>
        <w:jc w:val="both"/>
        <w:rPr>
          <w:rFonts w:ascii="Arial" w:hAnsi="Arial" w:cs="Arial"/>
          <w:lang w:eastAsia="de-DE"/>
        </w:rPr>
      </w:pPr>
    </w:p>
    <w:p w:rsidR="0072570D" w:rsidRPr="002F632E" w:rsidRDefault="0072570D" w:rsidP="0072570D">
      <w:pPr>
        <w:jc w:val="both"/>
        <w:rPr>
          <w:rFonts w:ascii="Arial" w:hAnsi="Arial" w:cs="Arial"/>
          <w:lang w:eastAsia="de-DE"/>
        </w:rPr>
      </w:pPr>
      <w:r w:rsidRPr="002F632E">
        <w:rPr>
          <w:rFonts w:ascii="Arial" w:hAnsi="Arial" w:cs="Arial"/>
          <w:lang w:eastAsia="de-DE"/>
        </w:rPr>
        <w:t>Praha, 15.</w:t>
      </w:r>
      <w:r w:rsidR="002F632E">
        <w:rPr>
          <w:rFonts w:ascii="Arial" w:hAnsi="Arial" w:cs="Arial"/>
          <w:lang w:eastAsia="de-DE"/>
        </w:rPr>
        <w:t> </w:t>
      </w:r>
      <w:r w:rsidRPr="002F632E">
        <w:rPr>
          <w:rFonts w:ascii="Arial" w:hAnsi="Arial" w:cs="Arial"/>
          <w:lang w:eastAsia="de-DE"/>
        </w:rPr>
        <w:t>5.</w:t>
      </w:r>
      <w:r w:rsidR="002F632E">
        <w:rPr>
          <w:rFonts w:ascii="Arial" w:hAnsi="Arial" w:cs="Arial"/>
          <w:lang w:eastAsia="de-DE"/>
        </w:rPr>
        <w:t> </w:t>
      </w:r>
      <w:r w:rsidRPr="002F632E">
        <w:rPr>
          <w:rFonts w:ascii="Arial" w:hAnsi="Arial" w:cs="Arial"/>
          <w:lang w:eastAsia="de-DE"/>
        </w:rPr>
        <w:t>2013</w:t>
      </w:r>
    </w:p>
    <w:p w:rsidR="00CE252A" w:rsidRPr="0076039B" w:rsidRDefault="00CE252A" w:rsidP="00CE252A">
      <w:pPr>
        <w:jc w:val="center"/>
      </w:pPr>
    </w:p>
    <w:sectPr w:rsidR="00CE252A" w:rsidRPr="0076039B" w:rsidSect="003E64DD">
      <w:headerReference w:type="default" r:id="rId9"/>
      <w:headerReference w:type="first" r:id="rId10"/>
      <w:pgSz w:w="11906" w:h="16838" w:code="9"/>
      <w:pgMar w:top="851" w:right="1106" w:bottom="539" w:left="1077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307" w:rsidRDefault="00200307">
      <w:r>
        <w:separator/>
      </w:r>
    </w:p>
  </w:endnote>
  <w:endnote w:type="continuationSeparator" w:id="0">
    <w:p w:rsidR="00200307" w:rsidRDefault="00200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307" w:rsidRDefault="00200307">
      <w:r>
        <w:separator/>
      </w:r>
    </w:p>
  </w:footnote>
  <w:footnote w:type="continuationSeparator" w:id="0">
    <w:p w:rsidR="00200307" w:rsidRDefault="00200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9C" w:rsidRDefault="005D4C9C" w:rsidP="006B68DE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DD" w:rsidRDefault="003E64DD" w:rsidP="003E64DD">
    <w:pPr>
      <w:pStyle w:val="Zhlav"/>
      <w:jc w:val="center"/>
    </w:pPr>
    <w:r w:rsidRPr="003E64DD">
      <w:drawing>
        <wp:inline distT="0" distB="0" distL="0" distR="0">
          <wp:extent cx="2087880" cy="554990"/>
          <wp:effectExtent l="0" t="0" r="762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70B"/>
    <w:multiLevelType w:val="hybridMultilevel"/>
    <w:tmpl w:val="B5BC98B8"/>
    <w:lvl w:ilvl="0" w:tplc="D766E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93D7E"/>
    <w:multiLevelType w:val="hybridMultilevel"/>
    <w:tmpl w:val="9BDE3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02321"/>
    <w:multiLevelType w:val="hybridMultilevel"/>
    <w:tmpl w:val="54468FDC"/>
    <w:lvl w:ilvl="0" w:tplc="CBFE7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51157"/>
    <w:multiLevelType w:val="hybridMultilevel"/>
    <w:tmpl w:val="CCCC6A78"/>
    <w:lvl w:ilvl="0" w:tplc="04D25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63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A3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6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67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E2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63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60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624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3E2"/>
    <w:rsid w:val="0000027C"/>
    <w:rsid w:val="000039FA"/>
    <w:rsid w:val="000040B3"/>
    <w:rsid w:val="000043FC"/>
    <w:rsid w:val="00010CFC"/>
    <w:rsid w:val="00016B29"/>
    <w:rsid w:val="00017AD5"/>
    <w:rsid w:val="000214EB"/>
    <w:rsid w:val="0002168D"/>
    <w:rsid w:val="00021B0D"/>
    <w:rsid w:val="00023CFC"/>
    <w:rsid w:val="000255B3"/>
    <w:rsid w:val="00026389"/>
    <w:rsid w:val="00026686"/>
    <w:rsid w:val="00032003"/>
    <w:rsid w:val="000330A4"/>
    <w:rsid w:val="0003351F"/>
    <w:rsid w:val="000344D3"/>
    <w:rsid w:val="0003693E"/>
    <w:rsid w:val="00037010"/>
    <w:rsid w:val="00037F01"/>
    <w:rsid w:val="0004074C"/>
    <w:rsid w:val="0004163C"/>
    <w:rsid w:val="00042D1D"/>
    <w:rsid w:val="00045E51"/>
    <w:rsid w:val="000467F3"/>
    <w:rsid w:val="00047841"/>
    <w:rsid w:val="00050E7A"/>
    <w:rsid w:val="00053C89"/>
    <w:rsid w:val="00054AC2"/>
    <w:rsid w:val="0006308B"/>
    <w:rsid w:val="000638E6"/>
    <w:rsid w:val="00064FBE"/>
    <w:rsid w:val="00065DAA"/>
    <w:rsid w:val="000672AC"/>
    <w:rsid w:val="00071B7A"/>
    <w:rsid w:val="00072680"/>
    <w:rsid w:val="00072F3D"/>
    <w:rsid w:val="00074B38"/>
    <w:rsid w:val="000752EA"/>
    <w:rsid w:val="00076149"/>
    <w:rsid w:val="000772FB"/>
    <w:rsid w:val="00077CC3"/>
    <w:rsid w:val="00081A08"/>
    <w:rsid w:val="00082300"/>
    <w:rsid w:val="000844C9"/>
    <w:rsid w:val="00087F74"/>
    <w:rsid w:val="00090BFD"/>
    <w:rsid w:val="00091C20"/>
    <w:rsid w:val="0009683C"/>
    <w:rsid w:val="00097630"/>
    <w:rsid w:val="000A17AB"/>
    <w:rsid w:val="000A21FE"/>
    <w:rsid w:val="000A5DE0"/>
    <w:rsid w:val="000A657B"/>
    <w:rsid w:val="000A6D6F"/>
    <w:rsid w:val="000A6FA6"/>
    <w:rsid w:val="000A760F"/>
    <w:rsid w:val="000A7620"/>
    <w:rsid w:val="000B01FA"/>
    <w:rsid w:val="000B2630"/>
    <w:rsid w:val="000B289F"/>
    <w:rsid w:val="000B4391"/>
    <w:rsid w:val="000B46B3"/>
    <w:rsid w:val="000B5D22"/>
    <w:rsid w:val="000B5DBE"/>
    <w:rsid w:val="000B6E7D"/>
    <w:rsid w:val="000B740A"/>
    <w:rsid w:val="000C124B"/>
    <w:rsid w:val="000C1ED2"/>
    <w:rsid w:val="000C5DE5"/>
    <w:rsid w:val="000D0704"/>
    <w:rsid w:val="000D261F"/>
    <w:rsid w:val="000D5AEA"/>
    <w:rsid w:val="000E02AC"/>
    <w:rsid w:val="000E1E48"/>
    <w:rsid w:val="000E3494"/>
    <w:rsid w:val="000E34D1"/>
    <w:rsid w:val="000E3837"/>
    <w:rsid w:val="000F1E98"/>
    <w:rsid w:val="000F5687"/>
    <w:rsid w:val="00103CCF"/>
    <w:rsid w:val="0010410D"/>
    <w:rsid w:val="00111B0C"/>
    <w:rsid w:val="00112056"/>
    <w:rsid w:val="0012345D"/>
    <w:rsid w:val="00126127"/>
    <w:rsid w:val="0013320A"/>
    <w:rsid w:val="00134681"/>
    <w:rsid w:val="00135F7E"/>
    <w:rsid w:val="00136539"/>
    <w:rsid w:val="0013782C"/>
    <w:rsid w:val="00141407"/>
    <w:rsid w:val="00141975"/>
    <w:rsid w:val="00142CA3"/>
    <w:rsid w:val="001432EE"/>
    <w:rsid w:val="001453AE"/>
    <w:rsid w:val="00145403"/>
    <w:rsid w:val="00152DA5"/>
    <w:rsid w:val="00156BAF"/>
    <w:rsid w:val="001607B3"/>
    <w:rsid w:val="00160A9D"/>
    <w:rsid w:val="00163746"/>
    <w:rsid w:val="001656AA"/>
    <w:rsid w:val="00165DE6"/>
    <w:rsid w:val="001672C5"/>
    <w:rsid w:val="00172AD6"/>
    <w:rsid w:val="0017471E"/>
    <w:rsid w:val="0017768E"/>
    <w:rsid w:val="00183712"/>
    <w:rsid w:val="00184363"/>
    <w:rsid w:val="00185BB9"/>
    <w:rsid w:val="001871E6"/>
    <w:rsid w:val="0019050F"/>
    <w:rsid w:val="00190D7A"/>
    <w:rsid w:val="0019286A"/>
    <w:rsid w:val="00193B53"/>
    <w:rsid w:val="001954F4"/>
    <w:rsid w:val="001964F5"/>
    <w:rsid w:val="00197110"/>
    <w:rsid w:val="001A1291"/>
    <w:rsid w:val="001A23C7"/>
    <w:rsid w:val="001A352B"/>
    <w:rsid w:val="001A5B9B"/>
    <w:rsid w:val="001A7FD0"/>
    <w:rsid w:val="001B1B75"/>
    <w:rsid w:val="001B320B"/>
    <w:rsid w:val="001B4696"/>
    <w:rsid w:val="001B5060"/>
    <w:rsid w:val="001B66EB"/>
    <w:rsid w:val="001B7D35"/>
    <w:rsid w:val="001C22F0"/>
    <w:rsid w:val="001C4AF9"/>
    <w:rsid w:val="001C532D"/>
    <w:rsid w:val="001D09D5"/>
    <w:rsid w:val="001D481C"/>
    <w:rsid w:val="001E10F3"/>
    <w:rsid w:val="001E174D"/>
    <w:rsid w:val="001E5DF3"/>
    <w:rsid w:val="001E6CB0"/>
    <w:rsid w:val="001E7EC0"/>
    <w:rsid w:val="001F0871"/>
    <w:rsid w:val="001F0965"/>
    <w:rsid w:val="001F128D"/>
    <w:rsid w:val="001F22E6"/>
    <w:rsid w:val="001F3767"/>
    <w:rsid w:val="001F5E6D"/>
    <w:rsid w:val="00200307"/>
    <w:rsid w:val="00202350"/>
    <w:rsid w:val="0020773A"/>
    <w:rsid w:val="0021307B"/>
    <w:rsid w:val="00216516"/>
    <w:rsid w:val="00223C7C"/>
    <w:rsid w:val="00225E0C"/>
    <w:rsid w:val="00231E8F"/>
    <w:rsid w:val="002337C5"/>
    <w:rsid w:val="0023417C"/>
    <w:rsid w:val="00235B0B"/>
    <w:rsid w:val="00235B26"/>
    <w:rsid w:val="00240A20"/>
    <w:rsid w:val="00244E12"/>
    <w:rsid w:val="002465DB"/>
    <w:rsid w:val="00250F76"/>
    <w:rsid w:val="00251FEC"/>
    <w:rsid w:val="00254307"/>
    <w:rsid w:val="002547E5"/>
    <w:rsid w:val="00256DC9"/>
    <w:rsid w:val="002602CF"/>
    <w:rsid w:val="00260A66"/>
    <w:rsid w:val="00262A43"/>
    <w:rsid w:val="00264979"/>
    <w:rsid w:val="00264987"/>
    <w:rsid w:val="00266AFA"/>
    <w:rsid w:val="002715EA"/>
    <w:rsid w:val="0027327B"/>
    <w:rsid w:val="0027695F"/>
    <w:rsid w:val="00276AD4"/>
    <w:rsid w:val="00280DCC"/>
    <w:rsid w:val="00280DED"/>
    <w:rsid w:val="00284071"/>
    <w:rsid w:val="0028449C"/>
    <w:rsid w:val="0028497C"/>
    <w:rsid w:val="00285A9F"/>
    <w:rsid w:val="00285C83"/>
    <w:rsid w:val="00287038"/>
    <w:rsid w:val="00287899"/>
    <w:rsid w:val="00290E52"/>
    <w:rsid w:val="00290FE1"/>
    <w:rsid w:val="00292919"/>
    <w:rsid w:val="00295CE8"/>
    <w:rsid w:val="002A6AB4"/>
    <w:rsid w:val="002A6CBF"/>
    <w:rsid w:val="002B0782"/>
    <w:rsid w:val="002B0BBB"/>
    <w:rsid w:val="002B0ED8"/>
    <w:rsid w:val="002B7922"/>
    <w:rsid w:val="002D3CEE"/>
    <w:rsid w:val="002D6D00"/>
    <w:rsid w:val="002D7678"/>
    <w:rsid w:val="002E2955"/>
    <w:rsid w:val="002E3A40"/>
    <w:rsid w:val="002E6BB5"/>
    <w:rsid w:val="002F16C2"/>
    <w:rsid w:val="002F25A6"/>
    <w:rsid w:val="002F30DB"/>
    <w:rsid w:val="002F354B"/>
    <w:rsid w:val="002F632E"/>
    <w:rsid w:val="00300AD3"/>
    <w:rsid w:val="003044B8"/>
    <w:rsid w:val="00307AED"/>
    <w:rsid w:val="00310490"/>
    <w:rsid w:val="003134DB"/>
    <w:rsid w:val="00314481"/>
    <w:rsid w:val="00315B51"/>
    <w:rsid w:val="003166AA"/>
    <w:rsid w:val="0031753A"/>
    <w:rsid w:val="00321656"/>
    <w:rsid w:val="003223F5"/>
    <w:rsid w:val="00324803"/>
    <w:rsid w:val="00327C02"/>
    <w:rsid w:val="00333715"/>
    <w:rsid w:val="00340A9B"/>
    <w:rsid w:val="00340D94"/>
    <w:rsid w:val="00342C1F"/>
    <w:rsid w:val="00344245"/>
    <w:rsid w:val="00345671"/>
    <w:rsid w:val="003515D4"/>
    <w:rsid w:val="00362095"/>
    <w:rsid w:val="00362FA9"/>
    <w:rsid w:val="00364DC5"/>
    <w:rsid w:val="0036715A"/>
    <w:rsid w:val="0037055B"/>
    <w:rsid w:val="0037279F"/>
    <w:rsid w:val="00374251"/>
    <w:rsid w:val="00374EC4"/>
    <w:rsid w:val="00375D0D"/>
    <w:rsid w:val="00376B68"/>
    <w:rsid w:val="00377D36"/>
    <w:rsid w:val="00382219"/>
    <w:rsid w:val="0038234C"/>
    <w:rsid w:val="00384ECD"/>
    <w:rsid w:val="00386006"/>
    <w:rsid w:val="0038604E"/>
    <w:rsid w:val="003870E8"/>
    <w:rsid w:val="00387E8C"/>
    <w:rsid w:val="00393C04"/>
    <w:rsid w:val="00393FB4"/>
    <w:rsid w:val="00397066"/>
    <w:rsid w:val="003A5E55"/>
    <w:rsid w:val="003A6C9C"/>
    <w:rsid w:val="003B00B1"/>
    <w:rsid w:val="003B1E1D"/>
    <w:rsid w:val="003B6067"/>
    <w:rsid w:val="003B7312"/>
    <w:rsid w:val="003B7BE2"/>
    <w:rsid w:val="003B7C0C"/>
    <w:rsid w:val="003C072E"/>
    <w:rsid w:val="003C2EE5"/>
    <w:rsid w:val="003C5FB4"/>
    <w:rsid w:val="003D1F83"/>
    <w:rsid w:val="003D4755"/>
    <w:rsid w:val="003D4D18"/>
    <w:rsid w:val="003D594E"/>
    <w:rsid w:val="003E2CA2"/>
    <w:rsid w:val="003E5D7D"/>
    <w:rsid w:val="003E64DD"/>
    <w:rsid w:val="003E7714"/>
    <w:rsid w:val="003F27C1"/>
    <w:rsid w:val="003F3F0F"/>
    <w:rsid w:val="003F4268"/>
    <w:rsid w:val="003F593F"/>
    <w:rsid w:val="003F59AB"/>
    <w:rsid w:val="003F6045"/>
    <w:rsid w:val="0040187F"/>
    <w:rsid w:val="004026BA"/>
    <w:rsid w:val="0041090E"/>
    <w:rsid w:val="00412BA6"/>
    <w:rsid w:val="00417A5D"/>
    <w:rsid w:val="00417FC3"/>
    <w:rsid w:val="00420FC8"/>
    <w:rsid w:val="004213D9"/>
    <w:rsid w:val="004249BF"/>
    <w:rsid w:val="004312A4"/>
    <w:rsid w:val="00432276"/>
    <w:rsid w:val="00432E2D"/>
    <w:rsid w:val="00433B96"/>
    <w:rsid w:val="00436B8B"/>
    <w:rsid w:val="004376B3"/>
    <w:rsid w:val="00437BC2"/>
    <w:rsid w:val="00443359"/>
    <w:rsid w:val="00444BD7"/>
    <w:rsid w:val="004461F4"/>
    <w:rsid w:val="00446D0D"/>
    <w:rsid w:val="0045008B"/>
    <w:rsid w:val="0045367F"/>
    <w:rsid w:val="004536BD"/>
    <w:rsid w:val="00455314"/>
    <w:rsid w:val="00457E22"/>
    <w:rsid w:val="00460C42"/>
    <w:rsid w:val="0046422C"/>
    <w:rsid w:val="004672A7"/>
    <w:rsid w:val="00480D7F"/>
    <w:rsid w:val="004818DF"/>
    <w:rsid w:val="00487F1D"/>
    <w:rsid w:val="00490242"/>
    <w:rsid w:val="00490D99"/>
    <w:rsid w:val="00491093"/>
    <w:rsid w:val="004A099B"/>
    <w:rsid w:val="004A4D20"/>
    <w:rsid w:val="004A5969"/>
    <w:rsid w:val="004A59E3"/>
    <w:rsid w:val="004B2E49"/>
    <w:rsid w:val="004B46BB"/>
    <w:rsid w:val="004C0B06"/>
    <w:rsid w:val="004C6755"/>
    <w:rsid w:val="004C6EDE"/>
    <w:rsid w:val="004C74F5"/>
    <w:rsid w:val="004D0E7A"/>
    <w:rsid w:val="004D201F"/>
    <w:rsid w:val="004D54DE"/>
    <w:rsid w:val="004D5B16"/>
    <w:rsid w:val="004D7038"/>
    <w:rsid w:val="004E4213"/>
    <w:rsid w:val="004E4585"/>
    <w:rsid w:val="004F0A7D"/>
    <w:rsid w:val="004F308E"/>
    <w:rsid w:val="004F7BF0"/>
    <w:rsid w:val="00501BB6"/>
    <w:rsid w:val="00504790"/>
    <w:rsid w:val="005051AE"/>
    <w:rsid w:val="00513F4B"/>
    <w:rsid w:val="00520524"/>
    <w:rsid w:val="00521885"/>
    <w:rsid w:val="00523F78"/>
    <w:rsid w:val="00524116"/>
    <w:rsid w:val="005304CC"/>
    <w:rsid w:val="00532E4C"/>
    <w:rsid w:val="00533200"/>
    <w:rsid w:val="00533CAD"/>
    <w:rsid w:val="00537336"/>
    <w:rsid w:val="005400E0"/>
    <w:rsid w:val="00542F6E"/>
    <w:rsid w:val="005507BF"/>
    <w:rsid w:val="005561BF"/>
    <w:rsid w:val="00556416"/>
    <w:rsid w:val="00561593"/>
    <w:rsid w:val="00562886"/>
    <w:rsid w:val="005633ED"/>
    <w:rsid w:val="00563AF9"/>
    <w:rsid w:val="00564A94"/>
    <w:rsid w:val="00567C80"/>
    <w:rsid w:val="00571B20"/>
    <w:rsid w:val="0057619E"/>
    <w:rsid w:val="005825C3"/>
    <w:rsid w:val="00582BB1"/>
    <w:rsid w:val="00583BDB"/>
    <w:rsid w:val="005862D3"/>
    <w:rsid w:val="00590B72"/>
    <w:rsid w:val="005933D1"/>
    <w:rsid w:val="005961F0"/>
    <w:rsid w:val="00596C9E"/>
    <w:rsid w:val="005A0E83"/>
    <w:rsid w:val="005A135B"/>
    <w:rsid w:val="005A2620"/>
    <w:rsid w:val="005A52F1"/>
    <w:rsid w:val="005A5AB2"/>
    <w:rsid w:val="005B033B"/>
    <w:rsid w:val="005B0C95"/>
    <w:rsid w:val="005B1328"/>
    <w:rsid w:val="005B1364"/>
    <w:rsid w:val="005B2EE9"/>
    <w:rsid w:val="005B2F4B"/>
    <w:rsid w:val="005B42E1"/>
    <w:rsid w:val="005B5A39"/>
    <w:rsid w:val="005B72E6"/>
    <w:rsid w:val="005B781A"/>
    <w:rsid w:val="005C1114"/>
    <w:rsid w:val="005C1825"/>
    <w:rsid w:val="005C2A09"/>
    <w:rsid w:val="005C3488"/>
    <w:rsid w:val="005C4870"/>
    <w:rsid w:val="005C4D47"/>
    <w:rsid w:val="005C6561"/>
    <w:rsid w:val="005C78F3"/>
    <w:rsid w:val="005D2E79"/>
    <w:rsid w:val="005D472C"/>
    <w:rsid w:val="005D47C9"/>
    <w:rsid w:val="005D4C9C"/>
    <w:rsid w:val="005D5DB5"/>
    <w:rsid w:val="005D6EF4"/>
    <w:rsid w:val="005E6F2C"/>
    <w:rsid w:val="005F1837"/>
    <w:rsid w:val="005F2181"/>
    <w:rsid w:val="005F3389"/>
    <w:rsid w:val="005F66E5"/>
    <w:rsid w:val="005F6724"/>
    <w:rsid w:val="005F7189"/>
    <w:rsid w:val="006005D5"/>
    <w:rsid w:val="00604B30"/>
    <w:rsid w:val="00610AC3"/>
    <w:rsid w:val="00616C61"/>
    <w:rsid w:val="00617929"/>
    <w:rsid w:val="00617BE0"/>
    <w:rsid w:val="00624B58"/>
    <w:rsid w:val="0062534C"/>
    <w:rsid w:val="00626F5D"/>
    <w:rsid w:val="006270E7"/>
    <w:rsid w:val="00631EE8"/>
    <w:rsid w:val="00634D84"/>
    <w:rsid w:val="006355E7"/>
    <w:rsid w:val="00640736"/>
    <w:rsid w:val="006418DF"/>
    <w:rsid w:val="00644B13"/>
    <w:rsid w:val="00646A2D"/>
    <w:rsid w:val="006500A8"/>
    <w:rsid w:val="0065094F"/>
    <w:rsid w:val="00651A5A"/>
    <w:rsid w:val="00653459"/>
    <w:rsid w:val="00653DA2"/>
    <w:rsid w:val="00654B64"/>
    <w:rsid w:val="006561CE"/>
    <w:rsid w:val="006566B7"/>
    <w:rsid w:val="00661217"/>
    <w:rsid w:val="00661BD8"/>
    <w:rsid w:val="00663301"/>
    <w:rsid w:val="00663427"/>
    <w:rsid w:val="006649F7"/>
    <w:rsid w:val="00673E5B"/>
    <w:rsid w:val="00676793"/>
    <w:rsid w:val="00676F7D"/>
    <w:rsid w:val="00684BF7"/>
    <w:rsid w:val="00685638"/>
    <w:rsid w:val="00685B51"/>
    <w:rsid w:val="00685C05"/>
    <w:rsid w:val="00686C7F"/>
    <w:rsid w:val="00686F1D"/>
    <w:rsid w:val="00691898"/>
    <w:rsid w:val="00692E12"/>
    <w:rsid w:val="00692F33"/>
    <w:rsid w:val="00693DE1"/>
    <w:rsid w:val="0069490B"/>
    <w:rsid w:val="006970E0"/>
    <w:rsid w:val="006972ED"/>
    <w:rsid w:val="006A0753"/>
    <w:rsid w:val="006A30C2"/>
    <w:rsid w:val="006A5D52"/>
    <w:rsid w:val="006A7AA7"/>
    <w:rsid w:val="006B0DAC"/>
    <w:rsid w:val="006B1632"/>
    <w:rsid w:val="006B3212"/>
    <w:rsid w:val="006B4495"/>
    <w:rsid w:val="006B68DE"/>
    <w:rsid w:val="006B71D7"/>
    <w:rsid w:val="006C0949"/>
    <w:rsid w:val="006C1BE5"/>
    <w:rsid w:val="006C20BD"/>
    <w:rsid w:val="006C3C36"/>
    <w:rsid w:val="006C7025"/>
    <w:rsid w:val="006D0BD7"/>
    <w:rsid w:val="006D25A1"/>
    <w:rsid w:val="006D386D"/>
    <w:rsid w:val="006D39DE"/>
    <w:rsid w:val="006E02AA"/>
    <w:rsid w:val="006E2FE2"/>
    <w:rsid w:val="006E6703"/>
    <w:rsid w:val="006E6B98"/>
    <w:rsid w:val="006E771E"/>
    <w:rsid w:val="006E7DFF"/>
    <w:rsid w:val="006E7E90"/>
    <w:rsid w:val="006F3DF4"/>
    <w:rsid w:val="006F441B"/>
    <w:rsid w:val="006F53AE"/>
    <w:rsid w:val="006F58F4"/>
    <w:rsid w:val="006F5FB9"/>
    <w:rsid w:val="006F6DAB"/>
    <w:rsid w:val="00701037"/>
    <w:rsid w:val="00702652"/>
    <w:rsid w:val="0070680B"/>
    <w:rsid w:val="00706D19"/>
    <w:rsid w:val="00711FCD"/>
    <w:rsid w:val="00714730"/>
    <w:rsid w:val="00715288"/>
    <w:rsid w:val="00721F72"/>
    <w:rsid w:val="00724239"/>
    <w:rsid w:val="00724946"/>
    <w:rsid w:val="00724DCD"/>
    <w:rsid w:val="0072570D"/>
    <w:rsid w:val="00732186"/>
    <w:rsid w:val="007367AE"/>
    <w:rsid w:val="00740089"/>
    <w:rsid w:val="00742BCC"/>
    <w:rsid w:val="00743770"/>
    <w:rsid w:val="00745B76"/>
    <w:rsid w:val="00746269"/>
    <w:rsid w:val="00746E84"/>
    <w:rsid w:val="007479E3"/>
    <w:rsid w:val="0075037C"/>
    <w:rsid w:val="00754B65"/>
    <w:rsid w:val="0076039B"/>
    <w:rsid w:val="007617F8"/>
    <w:rsid w:val="00762ECA"/>
    <w:rsid w:val="00765763"/>
    <w:rsid w:val="00766675"/>
    <w:rsid w:val="00770CF3"/>
    <w:rsid w:val="0077138A"/>
    <w:rsid w:val="00775275"/>
    <w:rsid w:val="0077530F"/>
    <w:rsid w:val="00776B46"/>
    <w:rsid w:val="00777CCE"/>
    <w:rsid w:val="00785F05"/>
    <w:rsid w:val="007867E4"/>
    <w:rsid w:val="00795859"/>
    <w:rsid w:val="007974E3"/>
    <w:rsid w:val="007A1E6D"/>
    <w:rsid w:val="007A43BD"/>
    <w:rsid w:val="007A53D9"/>
    <w:rsid w:val="007A57C9"/>
    <w:rsid w:val="007A5C27"/>
    <w:rsid w:val="007A62F6"/>
    <w:rsid w:val="007A6DB5"/>
    <w:rsid w:val="007B0FCB"/>
    <w:rsid w:val="007B1510"/>
    <w:rsid w:val="007B6A39"/>
    <w:rsid w:val="007C0AA4"/>
    <w:rsid w:val="007D0439"/>
    <w:rsid w:val="007D27A6"/>
    <w:rsid w:val="007D3C20"/>
    <w:rsid w:val="007D676A"/>
    <w:rsid w:val="007E06F5"/>
    <w:rsid w:val="007E13D0"/>
    <w:rsid w:val="007E5C18"/>
    <w:rsid w:val="007E60F1"/>
    <w:rsid w:val="007F0DD3"/>
    <w:rsid w:val="007F1712"/>
    <w:rsid w:val="007F27CA"/>
    <w:rsid w:val="007F3194"/>
    <w:rsid w:val="007F3FC8"/>
    <w:rsid w:val="007F5437"/>
    <w:rsid w:val="007F7743"/>
    <w:rsid w:val="00802E89"/>
    <w:rsid w:val="00803FAF"/>
    <w:rsid w:val="00811551"/>
    <w:rsid w:val="00812F7B"/>
    <w:rsid w:val="008150BC"/>
    <w:rsid w:val="008151E6"/>
    <w:rsid w:val="008171B5"/>
    <w:rsid w:val="008200FC"/>
    <w:rsid w:val="00820BC1"/>
    <w:rsid w:val="00822F5C"/>
    <w:rsid w:val="00823AD5"/>
    <w:rsid w:val="00826C87"/>
    <w:rsid w:val="00832AA9"/>
    <w:rsid w:val="008335C8"/>
    <w:rsid w:val="008368F1"/>
    <w:rsid w:val="0084496F"/>
    <w:rsid w:val="00846607"/>
    <w:rsid w:val="00852BCB"/>
    <w:rsid w:val="00854188"/>
    <w:rsid w:val="008565EC"/>
    <w:rsid w:val="00857274"/>
    <w:rsid w:val="00857E9C"/>
    <w:rsid w:val="0086571D"/>
    <w:rsid w:val="00871087"/>
    <w:rsid w:val="008721D8"/>
    <w:rsid w:val="008746E2"/>
    <w:rsid w:val="00874A22"/>
    <w:rsid w:val="008754CB"/>
    <w:rsid w:val="0087569A"/>
    <w:rsid w:val="0087711F"/>
    <w:rsid w:val="00877B0F"/>
    <w:rsid w:val="00883C11"/>
    <w:rsid w:val="00883CD2"/>
    <w:rsid w:val="00884C30"/>
    <w:rsid w:val="00885580"/>
    <w:rsid w:val="008A2ACB"/>
    <w:rsid w:val="008A38A5"/>
    <w:rsid w:val="008A7627"/>
    <w:rsid w:val="008B0D78"/>
    <w:rsid w:val="008B4AA5"/>
    <w:rsid w:val="008B7389"/>
    <w:rsid w:val="008B7461"/>
    <w:rsid w:val="008B7F79"/>
    <w:rsid w:val="008C3B7D"/>
    <w:rsid w:val="008C44CB"/>
    <w:rsid w:val="008C6238"/>
    <w:rsid w:val="008C7137"/>
    <w:rsid w:val="008D1168"/>
    <w:rsid w:val="008D1488"/>
    <w:rsid w:val="008D32DE"/>
    <w:rsid w:val="008D38A9"/>
    <w:rsid w:val="008D4524"/>
    <w:rsid w:val="008D4C8B"/>
    <w:rsid w:val="008D6162"/>
    <w:rsid w:val="008D6C06"/>
    <w:rsid w:val="008D7D92"/>
    <w:rsid w:val="008E0E3E"/>
    <w:rsid w:val="008E21EC"/>
    <w:rsid w:val="008E2843"/>
    <w:rsid w:val="008E3396"/>
    <w:rsid w:val="008E3F6C"/>
    <w:rsid w:val="008E3FD1"/>
    <w:rsid w:val="008F0A65"/>
    <w:rsid w:val="008F1790"/>
    <w:rsid w:val="008F1A72"/>
    <w:rsid w:val="008F2F2C"/>
    <w:rsid w:val="008F4362"/>
    <w:rsid w:val="008F5670"/>
    <w:rsid w:val="008F65AF"/>
    <w:rsid w:val="00901553"/>
    <w:rsid w:val="0090274E"/>
    <w:rsid w:val="009029A3"/>
    <w:rsid w:val="009054CB"/>
    <w:rsid w:val="009064E0"/>
    <w:rsid w:val="00907BA4"/>
    <w:rsid w:val="00911B3D"/>
    <w:rsid w:val="00912CC7"/>
    <w:rsid w:val="00913350"/>
    <w:rsid w:val="00916A72"/>
    <w:rsid w:val="00927238"/>
    <w:rsid w:val="00933927"/>
    <w:rsid w:val="00933CDE"/>
    <w:rsid w:val="00934830"/>
    <w:rsid w:val="009354BD"/>
    <w:rsid w:val="009354D4"/>
    <w:rsid w:val="00935E81"/>
    <w:rsid w:val="00936E41"/>
    <w:rsid w:val="009413A2"/>
    <w:rsid w:val="00941644"/>
    <w:rsid w:val="00946082"/>
    <w:rsid w:val="00947A58"/>
    <w:rsid w:val="0095469E"/>
    <w:rsid w:val="00954807"/>
    <w:rsid w:val="00956A8E"/>
    <w:rsid w:val="009577B1"/>
    <w:rsid w:val="00967679"/>
    <w:rsid w:val="009701C3"/>
    <w:rsid w:val="00973501"/>
    <w:rsid w:val="00973E2B"/>
    <w:rsid w:val="00974239"/>
    <w:rsid w:val="00974B45"/>
    <w:rsid w:val="00977E55"/>
    <w:rsid w:val="00980C4D"/>
    <w:rsid w:val="0098118E"/>
    <w:rsid w:val="00994E78"/>
    <w:rsid w:val="009A08D8"/>
    <w:rsid w:val="009A367D"/>
    <w:rsid w:val="009A47AA"/>
    <w:rsid w:val="009A4A3B"/>
    <w:rsid w:val="009B08C6"/>
    <w:rsid w:val="009B0F52"/>
    <w:rsid w:val="009B241A"/>
    <w:rsid w:val="009B3ADE"/>
    <w:rsid w:val="009B57F6"/>
    <w:rsid w:val="009B71DD"/>
    <w:rsid w:val="009C116E"/>
    <w:rsid w:val="009C1E3C"/>
    <w:rsid w:val="009C45B3"/>
    <w:rsid w:val="009D17E8"/>
    <w:rsid w:val="009D40C0"/>
    <w:rsid w:val="009D6D1E"/>
    <w:rsid w:val="009D7033"/>
    <w:rsid w:val="009D7749"/>
    <w:rsid w:val="009E5BA7"/>
    <w:rsid w:val="009E7A86"/>
    <w:rsid w:val="009F0092"/>
    <w:rsid w:val="009F0266"/>
    <w:rsid w:val="009F4CB9"/>
    <w:rsid w:val="009F5029"/>
    <w:rsid w:val="00A01298"/>
    <w:rsid w:val="00A0578A"/>
    <w:rsid w:val="00A06725"/>
    <w:rsid w:val="00A07B4D"/>
    <w:rsid w:val="00A10A64"/>
    <w:rsid w:val="00A10DC7"/>
    <w:rsid w:val="00A11E65"/>
    <w:rsid w:val="00A12C83"/>
    <w:rsid w:val="00A15A0B"/>
    <w:rsid w:val="00A203B3"/>
    <w:rsid w:val="00A26C9E"/>
    <w:rsid w:val="00A26CC3"/>
    <w:rsid w:val="00A271F9"/>
    <w:rsid w:val="00A3188E"/>
    <w:rsid w:val="00A33973"/>
    <w:rsid w:val="00A33A1C"/>
    <w:rsid w:val="00A3404D"/>
    <w:rsid w:val="00A40FCA"/>
    <w:rsid w:val="00A4435B"/>
    <w:rsid w:val="00A503C6"/>
    <w:rsid w:val="00A50868"/>
    <w:rsid w:val="00A52EE8"/>
    <w:rsid w:val="00A5451F"/>
    <w:rsid w:val="00A548DE"/>
    <w:rsid w:val="00A55674"/>
    <w:rsid w:val="00A57C07"/>
    <w:rsid w:val="00A60AA6"/>
    <w:rsid w:val="00A618D6"/>
    <w:rsid w:val="00A62AF9"/>
    <w:rsid w:val="00A62DFA"/>
    <w:rsid w:val="00A64511"/>
    <w:rsid w:val="00A655FD"/>
    <w:rsid w:val="00A72EA2"/>
    <w:rsid w:val="00A75377"/>
    <w:rsid w:val="00A75BF2"/>
    <w:rsid w:val="00A77E9E"/>
    <w:rsid w:val="00A83BAF"/>
    <w:rsid w:val="00A84325"/>
    <w:rsid w:val="00A844CF"/>
    <w:rsid w:val="00A865F7"/>
    <w:rsid w:val="00A87A17"/>
    <w:rsid w:val="00A902D9"/>
    <w:rsid w:val="00A95104"/>
    <w:rsid w:val="00A955EC"/>
    <w:rsid w:val="00AB0E23"/>
    <w:rsid w:val="00AB1F8D"/>
    <w:rsid w:val="00AB2AB4"/>
    <w:rsid w:val="00AB3A36"/>
    <w:rsid w:val="00AB61EF"/>
    <w:rsid w:val="00AC137B"/>
    <w:rsid w:val="00AC3D8C"/>
    <w:rsid w:val="00AD1E12"/>
    <w:rsid w:val="00AD293D"/>
    <w:rsid w:val="00AD29B6"/>
    <w:rsid w:val="00AD3E8C"/>
    <w:rsid w:val="00AD5A59"/>
    <w:rsid w:val="00AE0423"/>
    <w:rsid w:val="00AE1865"/>
    <w:rsid w:val="00AE27AD"/>
    <w:rsid w:val="00AE3928"/>
    <w:rsid w:val="00AE423A"/>
    <w:rsid w:val="00AE5C65"/>
    <w:rsid w:val="00AF389F"/>
    <w:rsid w:val="00AF5C8E"/>
    <w:rsid w:val="00AF5F7A"/>
    <w:rsid w:val="00AF6182"/>
    <w:rsid w:val="00B02973"/>
    <w:rsid w:val="00B02B42"/>
    <w:rsid w:val="00B02BDA"/>
    <w:rsid w:val="00B031BD"/>
    <w:rsid w:val="00B055E1"/>
    <w:rsid w:val="00B130CE"/>
    <w:rsid w:val="00B17B93"/>
    <w:rsid w:val="00B22C5F"/>
    <w:rsid w:val="00B23820"/>
    <w:rsid w:val="00B26D37"/>
    <w:rsid w:val="00B509CD"/>
    <w:rsid w:val="00B54293"/>
    <w:rsid w:val="00B677C8"/>
    <w:rsid w:val="00B71C76"/>
    <w:rsid w:val="00B71D9E"/>
    <w:rsid w:val="00B723F1"/>
    <w:rsid w:val="00B7412C"/>
    <w:rsid w:val="00B744C3"/>
    <w:rsid w:val="00B747B1"/>
    <w:rsid w:val="00B7555B"/>
    <w:rsid w:val="00B77D3D"/>
    <w:rsid w:val="00B77FA7"/>
    <w:rsid w:val="00B82256"/>
    <w:rsid w:val="00B82AEE"/>
    <w:rsid w:val="00B84334"/>
    <w:rsid w:val="00B8586E"/>
    <w:rsid w:val="00B87401"/>
    <w:rsid w:val="00B8786E"/>
    <w:rsid w:val="00B87A80"/>
    <w:rsid w:val="00B900BB"/>
    <w:rsid w:val="00B90602"/>
    <w:rsid w:val="00B910DF"/>
    <w:rsid w:val="00B9355A"/>
    <w:rsid w:val="00B96393"/>
    <w:rsid w:val="00B9670E"/>
    <w:rsid w:val="00B96F5D"/>
    <w:rsid w:val="00B97122"/>
    <w:rsid w:val="00BA090D"/>
    <w:rsid w:val="00BA328B"/>
    <w:rsid w:val="00BA39AF"/>
    <w:rsid w:val="00BB173F"/>
    <w:rsid w:val="00BB38AD"/>
    <w:rsid w:val="00BB668C"/>
    <w:rsid w:val="00BC051A"/>
    <w:rsid w:val="00BC3AA3"/>
    <w:rsid w:val="00BD00F2"/>
    <w:rsid w:val="00BD0CF6"/>
    <w:rsid w:val="00BD6068"/>
    <w:rsid w:val="00BE10A9"/>
    <w:rsid w:val="00BE1997"/>
    <w:rsid w:val="00BE4445"/>
    <w:rsid w:val="00BF069C"/>
    <w:rsid w:val="00BF06A0"/>
    <w:rsid w:val="00BF102F"/>
    <w:rsid w:val="00BF25B1"/>
    <w:rsid w:val="00BF4860"/>
    <w:rsid w:val="00BF4BC5"/>
    <w:rsid w:val="00BF6089"/>
    <w:rsid w:val="00BF74D4"/>
    <w:rsid w:val="00C00815"/>
    <w:rsid w:val="00C00CB2"/>
    <w:rsid w:val="00C01386"/>
    <w:rsid w:val="00C01F30"/>
    <w:rsid w:val="00C0582D"/>
    <w:rsid w:val="00C06C93"/>
    <w:rsid w:val="00C0788F"/>
    <w:rsid w:val="00C1061D"/>
    <w:rsid w:val="00C14435"/>
    <w:rsid w:val="00C179E2"/>
    <w:rsid w:val="00C24980"/>
    <w:rsid w:val="00C24A9E"/>
    <w:rsid w:val="00C347BF"/>
    <w:rsid w:val="00C362F8"/>
    <w:rsid w:val="00C371D2"/>
    <w:rsid w:val="00C40F4B"/>
    <w:rsid w:val="00C455D4"/>
    <w:rsid w:val="00C47A24"/>
    <w:rsid w:val="00C503C9"/>
    <w:rsid w:val="00C50B32"/>
    <w:rsid w:val="00C532B8"/>
    <w:rsid w:val="00C54F8C"/>
    <w:rsid w:val="00C61A00"/>
    <w:rsid w:val="00C61B44"/>
    <w:rsid w:val="00C63E44"/>
    <w:rsid w:val="00C6419A"/>
    <w:rsid w:val="00C702CE"/>
    <w:rsid w:val="00C74FD8"/>
    <w:rsid w:val="00C8025E"/>
    <w:rsid w:val="00C815C8"/>
    <w:rsid w:val="00C819BB"/>
    <w:rsid w:val="00C81A39"/>
    <w:rsid w:val="00C81D18"/>
    <w:rsid w:val="00C82316"/>
    <w:rsid w:val="00C829DD"/>
    <w:rsid w:val="00C845B9"/>
    <w:rsid w:val="00C86B2A"/>
    <w:rsid w:val="00C91420"/>
    <w:rsid w:val="00C92BE0"/>
    <w:rsid w:val="00C92F2F"/>
    <w:rsid w:val="00C93D98"/>
    <w:rsid w:val="00C94153"/>
    <w:rsid w:val="00C9456B"/>
    <w:rsid w:val="00C949CE"/>
    <w:rsid w:val="00C969BE"/>
    <w:rsid w:val="00CA0F6B"/>
    <w:rsid w:val="00CA283D"/>
    <w:rsid w:val="00CA6740"/>
    <w:rsid w:val="00CA68A6"/>
    <w:rsid w:val="00CB5826"/>
    <w:rsid w:val="00CC5411"/>
    <w:rsid w:val="00CC55EB"/>
    <w:rsid w:val="00CC6DC0"/>
    <w:rsid w:val="00CC7501"/>
    <w:rsid w:val="00CD08BB"/>
    <w:rsid w:val="00CD6539"/>
    <w:rsid w:val="00CD77FC"/>
    <w:rsid w:val="00CD7C13"/>
    <w:rsid w:val="00CE039F"/>
    <w:rsid w:val="00CE08C2"/>
    <w:rsid w:val="00CE1553"/>
    <w:rsid w:val="00CE1DDB"/>
    <w:rsid w:val="00CE252A"/>
    <w:rsid w:val="00CE30F1"/>
    <w:rsid w:val="00CF1BA2"/>
    <w:rsid w:val="00CF2D6B"/>
    <w:rsid w:val="00CF691D"/>
    <w:rsid w:val="00D02505"/>
    <w:rsid w:val="00D06A70"/>
    <w:rsid w:val="00D07ADB"/>
    <w:rsid w:val="00D1063C"/>
    <w:rsid w:val="00D12072"/>
    <w:rsid w:val="00D215F9"/>
    <w:rsid w:val="00D24C6F"/>
    <w:rsid w:val="00D26649"/>
    <w:rsid w:val="00D2738C"/>
    <w:rsid w:val="00D3147D"/>
    <w:rsid w:val="00D3267F"/>
    <w:rsid w:val="00D34560"/>
    <w:rsid w:val="00D34B03"/>
    <w:rsid w:val="00D4014C"/>
    <w:rsid w:val="00D403E2"/>
    <w:rsid w:val="00D46796"/>
    <w:rsid w:val="00D501D0"/>
    <w:rsid w:val="00D5312D"/>
    <w:rsid w:val="00D56E7A"/>
    <w:rsid w:val="00D61FF8"/>
    <w:rsid w:val="00D64ABC"/>
    <w:rsid w:val="00D651CB"/>
    <w:rsid w:val="00D65C72"/>
    <w:rsid w:val="00D81CFF"/>
    <w:rsid w:val="00D851AD"/>
    <w:rsid w:val="00D8629D"/>
    <w:rsid w:val="00D87A2C"/>
    <w:rsid w:val="00D91110"/>
    <w:rsid w:val="00D92858"/>
    <w:rsid w:val="00DA6094"/>
    <w:rsid w:val="00DA66E9"/>
    <w:rsid w:val="00DA7173"/>
    <w:rsid w:val="00DB1462"/>
    <w:rsid w:val="00DB3BDC"/>
    <w:rsid w:val="00DB453A"/>
    <w:rsid w:val="00DB5F54"/>
    <w:rsid w:val="00DB63E9"/>
    <w:rsid w:val="00DB7594"/>
    <w:rsid w:val="00DB76F4"/>
    <w:rsid w:val="00DB78B7"/>
    <w:rsid w:val="00DC13E0"/>
    <w:rsid w:val="00DC1BA8"/>
    <w:rsid w:val="00DC2453"/>
    <w:rsid w:val="00DC5360"/>
    <w:rsid w:val="00DC6DAF"/>
    <w:rsid w:val="00DD3FC9"/>
    <w:rsid w:val="00DD6F70"/>
    <w:rsid w:val="00DD76C5"/>
    <w:rsid w:val="00DE1AD4"/>
    <w:rsid w:val="00DE1B32"/>
    <w:rsid w:val="00DE4C20"/>
    <w:rsid w:val="00DE53DE"/>
    <w:rsid w:val="00DF1FF7"/>
    <w:rsid w:val="00DF2ABA"/>
    <w:rsid w:val="00DF3BF9"/>
    <w:rsid w:val="00DF4034"/>
    <w:rsid w:val="00E03EE3"/>
    <w:rsid w:val="00E0548F"/>
    <w:rsid w:val="00E0635F"/>
    <w:rsid w:val="00E1179D"/>
    <w:rsid w:val="00E1382F"/>
    <w:rsid w:val="00E13FA5"/>
    <w:rsid w:val="00E1508A"/>
    <w:rsid w:val="00E16B46"/>
    <w:rsid w:val="00E175D8"/>
    <w:rsid w:val="00E17ADA"/>
    <w:rsid w:val="00E20638"/>
    <w:rsid w:val="00E21652"/>
    <w:rsid w:val="00E222A8"/>
    <w:rsid w:val="00E26B3A"/>
    <w:rsid w:val="00E32390"/>
    <w:rsid w:val="00E34E51"/>
    <w:rsid w:val="00E4212D"/>
    <w:rsid w:val="00E4493F"/>
    <w:rsid w:val="00E509C1"/>
    <w:rsid w:val="00E51749"/>
    <w:rsid w:val="00E52A51"/>
    <w:rsid w:val="00E53926"/>
    <w:rsid w:val="00E56E5B"/>
    <w:rsid w:val="00E6190F"/>
    <w:rsid w:val="00E64CBB"/>
    <w:rsid w:val="00E72B89"/>
    <w:rsid w:val="00E73BCC"/>
    <w:rsid w:val="00E75C5A"/>
    <w:rsid w:val="00E77E45"/>
    <w:rsid w:val="00E8007D"/>
    <w:rsid w:val="00E8034A"/>
    <w:rsid w:val="00E83479"/>
    <w:rsid w:val="00E834D5"/>
    <w:rsid w:val="00E84145"/>
    <w:rsid w:val="00E84A25"/>
    <w:rsid w:val="00E86E9E"/>
    <w:rsid w:val="00E90224"/>
    <w:rsid w:val="00E909E4"/>
    <w:rsid w:val="00E93679"/>
    <w:rsid w:val="00E95915"/>
    <w:rsid w:val="00E96788"/>
    <w:rsid w:val="00E96DB0"/>
    <w:rsid w:val="00EA1822"/>
    <w:rsid w:val="00EA182A"/>
    <w:rsid w:val="00EA290D"/>
    <w:rsid w:val="00EA2F85"/>
    <w:rsid w:val="00EA45CD"/>
    <w:rsid w:val="00EA4B5E"/>
    <w:rsid w:val="00EB3FE3"/>
    <w:rsid w:val="00EB5BB6"/>
    <w:rsid w:val="00EB6506"/>
    <w:rsid w:val="00EB7EAD"/>
    <w:rsid w:val="00EC075C"/>
    <w:rsid w:val="00EC0806"/>
    <w:rsid w:val="00EC215F"/>
    <w:rsid w:val="00EC422E"/>
    <w:rsid w:val="00EC69E0"/>
    <w:rsid w:val="00EC7B6C"/>
    <w:rsid w:val="00ED00A6"/>
    <w:rsid w:val="00ED0AB4"/>
    <w:rsid w:val="00ED0DA3"/>
    <w:rsid w:val="00ED2769"/>
    <w:rsid w:val="00ED2ADA"/>
    <w:rsid w:val="00ED34D0"/>
    <w:rsid w:val="00ED3F1E"/>
    <w:rsid w:val="00ED3FB1"/>
    <w:rsid w:val="00EE6F69"/>
    <w:rsid w:val="00EF15F5"/>
    <w:rsid w:val="00EF21BA"/>
    <w:rsid w:val="00EF47EE"/>
    <w:rsid w:val="00EF6561"/>
    <w:rsid w:val="00EF68B4"/>
    <w:rsid w:val="00F00121"/>
    <w:rsid w:val="00F0074D"/>
    <w:rsid w:val="00F007BC"/>
    <w:rsid w:val="00F12579"/>
    <w:rsid w:val="00F12936"/>
    <w:rsid w:val="00F14300"/>
    <w:rsid w:val="00F1478B"/>
    <w:rsid w:val="00F14B61"/>
    <w:rsid w:val="00F20910"/>
    <w:rsid w:val="00F21C2B"/>
    <w:rsid w:val="00F2573C"/>
    <w:rsid w:val="00F3275C"/>
    <w:rsid w:val="00F3331C"/>
    <w:rsid w:val="00F42773"/>
    <w:rsid w:val="00F47692"/>
    <w:rsid w:val="00F47AB0"/>
    <w:rsid w:val="00F47B98"/>
    <w:rsid w:val="00F53DC7"/>
    <w:rsid w:val="00F55900"/>
    <w:rsid w:val="00F565D3"/>
    <w:rsid w:val="00F60235"/>
    <w:rsid w:val="00F60AB3"/>
    <w:rsid w:val="00F612F6"/>
    <w:rsid w:val="00F61BC9"/>
    <w:rsid w:val="00F65190"/>
    <w:rsid w:val="00F70439"/>
    <w:rsid w:val="00F70A34"/>
    <w:rsid w:val="00F73516"/>
    <w:rsid w:val="00F74738"/>
    <w:rsid w:val="00F91193"/>
    <w:rsid w:val="00F96404"/>
    <w:rsid w:val="00F97403"/>
    <w:rsid w:val="00FA366E"/>
    <w:rsid w:val="00FA3B81"/>
    <w:rsid w:val="00FA4E22"/>
    <w:rsid w:val="00FB0133"/>
    <w:rsid w:val="00FB0851"/>
    <w:rsid w:val="00FB1300"/>
    <w:rsid w:val="00FB641F"/>
    <w:rsid w:val="00FB6A35"/>
    <w:rsid w:val="00FC0843"/>
    <w:rsid w:val="00FC6C35"/>
    <w:rsid w:val="00FD1655"/>
    <w:rsid w:val="00FD192C"/>
    <w:rsid w:val="00FD4340"/>
    <w:rsid w:val="00FD439D"/>
    <w:rsid w:val="00FD5988"/>
    <w:rsid w:val="00FD66C5"/>
    <w:rsid w:val="00FD722F"/>
    <w:rsid w:val="00FE3B70"/>
    <w:rsid w:val="00FE3C5D"/>
    <w:rsid w:val="00FE553A"/>
    <w:rsid w:val="00FE62D1"/>
    <w:rsid w:val="00FE6644"/>
    <w:rsid w:val="00FE78A4"/>
    <w:rsid w:val="00FF0B9E"/>
    <w:rsid w:val="00FF1DCC"/>
    <w:rsid w:val="00FF3913"/>
    <w:rsid w:val="00FF6D01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E02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359"/>
    <w:pPr>
      <w:spacing w:before="100" w:beforeAutospacing="1" w:after="100" w:afterAutospacing="1"/>
    </w:pPr>
  </w:style>
  <w:style w:type="paragraph" w:styleId="Zhlav">
    <w:name w:val="header"/>
    <w:basedOn w:val="Normln"/>
    <w:rsid w:val="00FE5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55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7AE"/>
  </w:style>
  <w:style w:type="table" w:styleId="Mkatabulky">
    <w:name w:val="Table Grid"/>
    <w:basedOn w:val="Normlntabulka"/>
    <w:rsid w:val="00CF6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6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68DE"/>
    <w:rPr>
      <w:rFonts w:ascii="Tahoma" w:hAnsi="Tahoma" w:cs="Tahoma"/>
      <w:sz w:val="16"/>
      <w:szCs w:val="16"/>
    </w:rPr>
  </w:style>
  <w:style w:type="paragraph" w:customStyle="1" w:styleId="EntRefer">
    <w:name w:val="EntRefer"/>
    <w:basedOn w:val="Normln"/>
    <w:rsid w:val="00CE252A"/>
    <w:pPr>
      <w:widowControl w:val="0"/>
    </w:pPr>
    <w:rPr>
      <w:b/>
      <w:szCs w:val="20"/>
      <w:lang w:val="en-GB" w:eastAsia="fr-BE"/>
    </w:rPr>
  </w:style>
  <w:style w:type="paragraph" w:customStyle="1" w:styleId="EntEmet">
    <w:name w:val="EntEmet"/>
    <w:basedOn w:val="Normln"/>
    <w:rsid w:val="00CE25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359"/>
    <w:pPr>
      <w:spacing w:before="100" w:beforeAutospacing="1" w:after="100" w:afterAutospacing="1"/>
    </w:pPr>
  </w:style>
  <w:style w:type="paragraph" w:styleId="Zhlav">
    <w:name w:val="header"/>
    <w:basedOn w:val="Normln"/>
    <w:rsid w:val="00FE5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55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7AE"/>
  </w:style>
  <w:style w:type="table" w:styleId="Mkatabulky">
    <w:name w:val="Table Grid"/>
    <w:basedOn w:val="Normlntabulka"/>
    <w:rsid w:val="00CF6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6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68DE"/>
    <w:rPr>
      <w:rFonts w:ascii="Tahoma" w:hAnsi="Tahoma" w:cs="Tahoma"/>
      <w:sz w:val="16"/>
      <w:szCs w:val="16"/>
    </w:rPr>
  </w:style>
  <w:style w:type="paragraph" w:customStyle="1" w:styleId="EntRefer">
    <w:name w:val="EntRefer"/>
    <w:basedOn w:val="Normln"/>
    <w:rsid w:val="00CE252A"/>
    <w:pPr>
      <w:widowControl w:val="0"/>
    </w:pPr>
    <w:rPr>
      <w:b/>
      <w:szCs w:val="20"/>
      <w:lang w:val="en-GB" w:eastAsia="fr-BE"/>
    </w:rPr>
  </w:style>
  <w:style w:type="paragraph" w:customStyle="1" w:styleId="EntEmet">
    <w:name w:val="EntEmet"/>
    <w:basedOn w:val="Normln"/>
    <w:rsid w:val="00CE25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37/2006%20Sb.%252371'&amp;ucin-k-dni='31.12.2013'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usiness.center.cz/business/pravo/zakony/verejne-zakazky/poznamky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workshopu na téma: Zdokonalení metodiky pro stanovení emisí metanu v plynárenském průmyslu ČR</vt:lpstr>
    </vt:vector>
  </TitlesOfParts>
  <Company>RWE ECS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workshopu na téma: Zdokonalení metodiky pro stanovení emisí metanu v plynárenském průmyslu ČR</dc:title>
  <dc:creator>tpecanek</dc:creator>
  <cp:lastModifiedBy>Pecanek</cp:lastModifiedBy>
  <cp:revision>5</cp:revision>
  <dcterms:created xsi:type="dcterms:W3CDTF">2013-05-16T07:18:00Z</dcterms:created>
  <dcterms:modified xsi:type="dcterms:W3CDTF">2013-08-23T10:09:00Z</dcterms:modified>
</cp:coreProperties>
</file>